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9F478" w14:textId="244BC4A6" w:rsidR="00220FD1" w:rsidRDefault="0030252B" w:rsidP="00220FD1">
      <w:pPr>
        <w:spacing w:line="360" w:lineRule="auto"/>
        <w:jc w:val="center"/>
        <w:rPr>
          <w:rFonts w:asciiTheme="majorHAnsi" w:hAnsiTheme="majorHAnsi" w:cs="Calibri Light"/>
          <w:b/>
          <w:bCs/>
          <w:sz w:val="28"/>
          <w:szCs w:val="28"/>
        </w:rPr>
      </w:pPr>
      <w:r w:rsidRPr="0030252B">
        <w:rPr>
          <w:rFonts w:asciiTheme="majorHAnsi" w:hAnsiTheme="majorHAnsi" w:cs="Calibri Light"/>
          <w:b/>
          <w:bCs/>
          <w:sz w:val="28"/>
          <w:szCs w:val="28"/>
        </w:rPr>
        <w:t xml:space="preserve">Packaging design </w:t>
      </w:r>
      <w:r>
        <w:rPr>
          <w:rFonts w:asciiTheme="majorHAnsi" w:hAnsiTheme="majorHAnsi" w:cs="Calibri Light"/>
          <w:b/>
          <w:bCs/>
          <w:sz w:val="28"/>
          <w:szCs w:val="28"/>
        </w:rPr>
        <w:t>visionaries</w:t>
      </w:r>
      <w:r w:rsidRPr="0030252B">
        <w:rPr>
          <w:rFonts w:asciiTheme="majorHAnsi" w:hAnsiTheme="majorHAnsi" w:cs="Calibri Light"/>
          <w:b/>
          <w:bCs/>
          <w:sz w:val="28"/>
          <w:szCs w:val="28"/>
        </w:rPr>
        <w:t xml:space="preserve"> take a</w:t>
      </w:r>
      <w:r>
        <w:rPr>
          <w:rFonts w:asciiTheme="majorHAnsi" w:hAnsiTheme="majorHAnsi" w:cs="Calibri Light"/>
          <w:b/>
          <w:bCs/>
          <w:sz w:val="28"/>
          <w:szCs w:val="28"/>
        </w:rPr>
        <w:t xml:space="preserve"> bow at ECEA 2025 Ceremony</w:t>
      </w:r>
    </w:p>
    <w:p w14:paraId="74CD4716" w14:textId="4EFE6AA7" w:rsidR="00962BE4" w:rsidRPr="00962BE4" w:rsidRDefault="001E71C6" w:rsidP="00A17643">
      <w:pPr>
        <w:spacing w:after="0" w:line="360" w:lineRule="auto"/>
        <w:jc w:val="both"/>
        <w:rPr>
          <w:rFonts w:asciiTheme="majorHAnsi" w:hAnsiTheme="majorHAnsi" w:cs="Calibri Light"/>
        </w:rPr>
      </w:pPr>
      <w:r w:rsidRPr="00A17643">
        <w:rPr>
          <w:rFonts w:asciiTheme="majorHAnsi" w:hAnsiTheme="majorHAnsi" w:cs="Calibri Light"/>
          <w:b/>
          <w:bCs/>
        </w:rPr>
        <w:t>19 SEPTE</w:t>
      </w:r>
      <w:r w:rsidR="00A26DB9">
        <w:rPr>
          <w:rFonts w:asciiTheme="majorHAnsi" w:hAnsiTheme="majorHAnsi" w:cs="Calibri Light"/>
          <w:b/>
          <w:bCs/>
        </w:rPr>
        <w:t>M</w:t>
      </w:r>
      <w:r w:rsidRPr="00A17643">
        <w:rPr>
          <w:rFonts w:asciiTheme="majorHAnsi" w:hAnsiTheme="majorHAnsi" w:cs="Calibri Light"/>
          <w:b/>
          <w:bCs/>
        </w:rPr>
        <w:t>BER 2025, ISTANBUL</w:t>
      </w:r>
      <w:r w:rsidR="00A6658F" w:rsidRPr="00A17643">
        <w:rPr>
          <w:rFonts w:asciiTheme="majorHAnsi" w:hAnsiTheme="majorHAnsi" w:cs="Calibri Light"/>
        </w:rPr>
        <w:t xml:space="preserve">: </w:t>
      </w:r>
      <w:r w:rsidR="00962BE4" w:rsidRPr="00A17643">
        <w:rPr>
          <w:rFonts w:asciiTheme="majorHAnsi" w:hAnsiTheme="majorHAnsi" w:cs="Calibri Light"/>
        </w:rPr>
        <w:t xml:space="preserve">Celebrating innovation in fibre-based packaging design, the </w:t>
      </w:r>
      <w:r w:rsidR="009A165F" w:rsidRPr="00A17643">
        <w:rPr>
          <w:rFonts w:asciiTheme="majorHAnsi" w:hAnsiTheme="majorHAnsi" w:cs="Calibri Light"/>
        </w:rPr>
        <w:t>2025</w:t>
      </w:r>
      <w:r w:rsidR="00962BE4" w:rsidRPr="00A17643">
        <w:rPr>
          <w:rFonts w:asciiTheme="majorHAnsi" w:hAnsiTheme="majorHAnsi" w:cs="Calibri Light"/>
        </w:rPr>
        <w:t xml:space="preserve"> winners of the European Carton Excellence Award (ECEA) were announced on 18 September during the annual</w:t>
      </w:r>
      <w:r w:rsidR="009A165F" w:rsidRPr="00A17643">
        <w:rPr>
          <w:rFonts w:asciiTheme="majorHAnsi" w:hAnsiTheme="majorHAnsi" w:cs="Calibri Light"/>
        </w:rPr>
        <w:t xml:space="preserve"> Awards</w:t>
      </w:r>
      <w:r w:rsidR="00962BE4" w:rsidRPr="00A17643">
        <w:rPr>
          <w:rFonts w:asciiTheme="majorHAnsi" w:hAnsiTheme="majorHAnsi" w:cs="Calibri Light"/>
        </w:rPr>
        <w:t xml:space="preserve"> Gala, held at </w:t>
      </w:r>
      <w:r w:rsidR="00635481" w:rsidRPr="00A17643">
        <w:rPr>
          <w:rFonts w:asciiTheme="majorHAnsi" w:hAnsiTheme="majorHAnsi" w:cs="Calibri Light"/>
        </w:rPr>
        <w:t>The Peninsula</w:t>
      </w:r>
      <w:r w:rsidR="00962BE4" w:rsidRPr="00A17643">
        <w:rPr>
          <w:rFonts w:asciiTheme="majorHAnsi" w:hAnsiTheme="majorHAnsi" w:cs="Calibri Light"/>
        </w:rPr>
        <w:t xml:space="preserve"> in Istanbul, Türkiye.</w:t>
      </w:r>
    </w:p>
    <w:p w14:paraId="4E0B3B75" w14:textId="77777777" w:rsidR="00962BE4" w:rsidRPr="00962BE4" w:rsidRDefault="00962BE4" w:rsidP="00962BE4">
      <w:pPr>
        <w:spacing w:after="0" w:line="360" w:lineRule="auto"/>
        <w:jc w:val="both"/>
        <w:rPr>
          <w:rFonts w:asciiTheme="majorHAnsi" w:hAnsiTheme="majorHAnsi" w:cs="Calibri Light"/>
        </w:rPr>
      </w:pPr>
    </w:p>
    <w:p w14:paraId="022D00A5" w14:textId="1CC97DAF" w:rsidR="00962BE4" w:rsidRDefault="00962BE4" w:rsidP="00962BE4">
      <w:pPr>
        <w:spacing w:after="0" w:line="360" w:lineRule="auto"/>
        <w:jc w:val="both"/>
        <w:rPr>
          <w:rFonts w:asciiTheme="majorHAnsi" w:hAnsiTheme="majorHAnsi" w:cs="Calibri Light"/>
        </w:rPr>
      </w:pPr>
      <w:r w:rsidRPr="00962BE4">
        <w:rPr>
          <w:rFonts w:asciiTheme="majorHAnsi" w:hAnsiTheme="majorHAnsi" w:cs="Calibri Light"/>
        </w:rPr>
        <w:t>Hosted by Pro Carton and the European Carton Makers Association</w:t>
      </w:r>
      <w:r w:rsidR="00935DA4">
        <w:rPr>
          <w:rFonts w:asciiTheme="majorHAnsi" w:hAnsiTheme="majorHAnsi" w:cs="Calibri Light"/>
        </w:rPr>
        <w:t xml:space="preserve"> and sponsored by </w:t>
      </w:r>
      <w:r w:rsidR="003B03F6">
        <w:rPr>
          <w:rFonts w:asciiTheme="majorHAnsi" w:hAnsiTheme="majorHAnsi" w:cs="Calibri Light"/>
        </w:rPr>
        <w:t>Heidelberger Druckmaschinen AG</w:t>
      </w:r>
      <w:r w:rsidRPr="00962BE4">
        <w:rPr>
          <w:rFonts w:asciiTheme="majorHAnsi" w:hAnsiTheme="majorHAnsi" w:cs="Calibri Light"/>
        </w:rPr>
        <w:t xml:space="preserve"> the ECEA is the longest-standing and most prestigious award for cartonboard and folding carton design, celebrating all value chain members for their extensive contributions to sustainable packaging innovation. Major winners of the night included Van </w:t>
      </w:r>
      <w:proofErr w:type="spellStart"/>
      <w:r w:rsidRPr="00962BE4">
        <w:rPr>
          <w:rFonts w:asciiTheme="majorHAnsi" w:hAnsiTheme="majorHAnsi" w:cs="Calibri Light"/>
        </w:rPr>
        <w:t>Genechten</w:t>
      </w:r>
      <w:proofErr w:type="spellEnd"/>
      <w:r w:rsidRPr="00962BE4">
        <w:rPr>
          <w:rFonts w:asciiTheme="majorHAnsi" w:hAnsiTheme="majorHAnsi" w:cs="Calibri Light"/>
        </w:rPr>
        <w:t xml:space="preserve"> Packaging</w:t>
      </w:r>
      <w:r w:rsidR="00946340">
        <w:rPr>
          <w:rFonts w:asciiTheme="majorHAnsi" w:hAnsiTheme="majorHAnsi" w:cs="Calibri Light"/>
        </w:rPr>
        <w:t xml:space="preserve">, MM Packaging, </w:t>
      </w:r>
      <w:r w:rsidR="003B03F6">
        <w:rPr>
          <w:rFonts w:asciiTheme="majorHAnsi" w:hAnsiTheme="majorHAnsi" w:cs="Calibri Light"/>
        </w:rPr>
        <w:t xml:space="preserve">Graphic Packaging International, </w:t>
      </w:r>
      <w:proofErr w:type="spellStart"/>
      <w:r w:rsidR="00946340">
        <w:rPr>
          <w:rFonts w:asciiTheme="majorHAnsi" w:hAnsiTheme="majorHAnsi" w:cs="Calibri Light"/>
        </w:rPr>
        <w:t>Metsä</w:t>
      </w:r>
      <w:proofErr w:type="spellEnd"/>
      <w:r w:rsidR="00946340">
        <w:rPr>
          <w:rFonts w:asciiTheme="majorHAnsi" w:hAnsiTheme="majorHAnsi" w:cs="Calibri Light"/>
        </w:rPr>
        <w:t xml:space="preserve"> Board</w:t>
      </w:r>
      <w:r w:rsidR="003B03F6">
        <w:rPr>
          <w:rFonts w:asciiTheme="majorHAnsi" w:hAnsiTheme="majorHAnsi" w:cs="Calibri Light"/>
        </w:rPr>
        <w:t>,</w:t>
      </w:r>
      <w:r w:rsidRPr="00962BE4">
        <w:rPr>
          <w:rFonts w:asciiTheme="majorHAnsi" w:hAnsiTheme="majorHAnsi" w:cs="Calibri Light"/>
        </w:rPr>
        <w:t xml:space="preserve"> Stora Enso, </w:t>
      </w:r>
      <w:r w:rsidR="003B03F6">
        <w:rPr>
          <w:rFonts w:asciiTheme="majorHAnsi" w:hAnsiTheme="majorHAnsi" w:cs="Calibri Light"/>
        </w:rPr>
        <w:t xml:space="preserve">RDM Group, and Holmen Board and Paper </w:t>
      </w:r>
      <w:r w:rsidRPr="00962BE4">
        <w:rPr>
          <w:rFonts w:asciiTheme="majorHAnsi" w:hAnsiTheme="majorHAnsi" w:cs="Calibri Light"/>
        </w:rPr>
        <w:t xml:space="preserve">along with several other industry </w:t>
      </w:r>
      <w:r w:rsidR="00946340">
        <w:rPr>
          <w:rFonts w:asciiTheme="majorHAnsi" w:hAnsiTheme="majorHAnsi" w:cs="Calibri Light"/>
        </w:rPr>
        <w:t>leaders</w:t>
      </w:r>
      <w:r w:rsidRPr="00962BE4">
        <w:rPr>
          <w:rFonts w:asciiTheme="majorHAnsi" w:hAnsiTheme="majorHAnsi" w:cs="Calibri Light"/>
        </w:rPr>
        <w:t>.</w:t>
      </w:r>
    </w:p>
    <w:p w14:paraId="6B7218DC" w14:textId="77777777" w:rsidR="00962BE4" w:rsidRPr="00962BE4" w:rsidRDefault="00962BE4" w:rsidP="00962BE4">
      <w:pPr>
        <w:spacing w:after="0" w:line="360" w:lineRule="auto"/>
        <w:jc w:val="both"/>
        <w:rPr>
          <w:rFonts w:asciiTheme="majorHAnsi" w:hAnsiTheme="majorHAnsi" w:cs="Calibri Light"/>
        </w:rPr>
      </w:pPr>
    </w:p>
    <w:p w14:paraId="137E71EA" w14:textId="5D2CB866" w:rsidR="00962BE4" w:rsidRDefault="00962BE4" w:rsidP="00A17643">
      <w:pPr>
        <w:spacing w:after="0" w:line="360" w:lineRule="auto"/>
        <w:jc w:val="both"/>
        <w:rPr>
          <w:rFonts w:asciiTheme="majorHAnsi" w:hAnsiTheme="majorHAnsi" w:cs="Calibri Light"/>
        </w:rPr>
      </w:pPr>
      <w:r w:rsidRPr="00A17643">
        <w:rPr>
          <w:rFonts w:asciiTheme="majorHAnsi" w:hAnsiTheme="majorHAnsi" w:cs="Calibri Light"/>
        </w:rPr>
        <w:t>The trophy winners</w:t>
      </w:r>
      <w:r w:rsidR="00946340" w:rsidRPr="00A17643">
        <w:rPr>
          <w:rFonts w:asciiTheme="majorHAnsi" w:hAnsiTheme="majorHAnsi" w:cs="Calibri Light"/>
        </w:rPr>
        <w:t xml:space="preserve"> </w:t>
      </w:r>
      <w:r w:rsidRPr="00A17643">
        <w:rPr>
          <w:rFonts w:asciiTheme="majorHAnsi" w:hAnsiTheme="majorHAnsi" w:cs="Calibri Light"/>
        </w:rPr>
        <w:t>spann</w:t>
      </w:r>
      <w:r w:rsidR="3E944327" w:rsidRPr="00A17643">
        <w:rPr>
          <w:rFonts w:asciiTheme="majorHAnsi" w:hAnsiTheme="majorHAnsi" w:cs="Calibri Light"/>
        </w:rPr>
        <w:t>ed</w:t>
      </w:r>
      <w:r w:rsidRPr="00A17643">
        <w:rPr>
          <w:rFonts w:asciiTheme="majorHAnsi" w:hAnsiTheme="majorHAnsi" w:cs="Calibri Light"/>
        </w:rPr>
        <w:t xml:space="preserve"> </w:t>
      </w:r>
      <w:r w:rsidR="00946340" w:rsidRPr="00A17643">
        <w:rPr>
          <w:rFonts w:asciiTheme="majorHAnsi" w:hAnsiTheme="majorHAnsi" w:cs="Calibri Light"/>
        </w:rPr>
        <w:t xml:space="preserve">four coveted </w:t>
      </w:r>
      <w:r w:rsidR="005D363B" w:rsidRPr="00A17643">
        <w:rPr>
          <w:rFonts w:asciiTheme="majorHAnsi" w:hAnsiTheme="majorHAnsi" w:cs="Calibri Light"/>
        </w:rPr>
        <w:t>special recognition awards</w:t>
      </w:r>
      <w:r w:rsidR="7814B98E" w:rsidRPr="00A17643">
        <w:rPr>
          <w:rFonts w:asciiTheme="majorHAnsi" w:hAnsiTheme="majorHAnsi" w:cs="Calibri Light"/>
        </w:rPr>
        <w:t xml:space="preserve">, </w:t>
      </w:r>
      <w:r w:rsidRPr="00A17643">
        <w:rPr>
          <w:rFonts w:asciiTheme="majorHAnsi" w:hAnsiTheme="majorHAnsi" w:cs="Calibri Light"/>
        </w:rPr>
        <w:t>seven new end-user focused categories</w:t>
      </w:r>
      <w:r w:rsidR="1B8D9678" w:rsidRPr="00A17643">
        <w:rPr>
          <w:rFonts w:asciiTheme="majorHAnsi" w:hAnsiTheme="majorHAnsi" w:cs="Calibri Light"/>
        </w:rPr>
        <w:t xml:space="preserve"> and </w:t>
      </w:r>
      <w:r w:rsidRPr="00A17643">
        <w:rPr>
          <w:rFonts w:asciiTheme="majorHAnsi" w:hAnsiTheme="majorHAnsi" w:cs="Calibri Light"/>
        </w:rPr>
        <w:t>platinum and gold entries</w:t>
      </w:r>
      <w:r w:rsidR="43A0E54D" w:rsidRPr="00A17643">
        <w:rPr>
          <w:rFonts w:asciiTheme="majorHAnsi" w:hAnsiTheme="majorHAnsi" w:cs="Calibri Light"/>
        </w:rPr>
        <w:t>. D</w:t>
      </w:r>
      <w:r w:rsidRPr="00A17643">
        <w:rPr>
          <w:rFonts w:asciiTheme="majorHAnsi" w:hAnsiTheme="majorHAnsi" w:cs="Calibri Light"/>
        </w:rPr>
        <w:t>etermined by a distinguished panel of industry experts and representative</w:t>
      </w:r>
      <w:r w:rsidR="742AE17F" w:rsidRPr="00A17643">
        <w:rPr>
          <w:rFonts w:asciiTheme="majorHAnsi" w:hAnsiTheme="majorHAnsi" w:cs="Calibri Light"/>
        </w:rPr>
        <w:t>s across</w:t>
      </w:r>
      <w:r w:rsidR="3986A308" w:rsidRPr="00A17643">
        <w:rPr>
          <w:rFonts w:asciiTheme="majorHAnsi" w:hAnsiTheme="majorHAnsi" w:cs="Calibri Light"/>
        </w:rPr>
        <w:t xml:space="preserve"> </w:t>
      </w:r>
      <w:r w:rsidRPr="00A17643">
        <w:rPr>
          <w:rFonts w:asciiTheme="majorHAnsi" w:hAnsiTheme="majorHAnsi" w:cs="Calibri Light"/>
        </w:rPr>
        <w:t xml:space="preserve">the entire value chain, </w:t>
      </w:r>
      <w:r w:rsidR="3C16D559" w:rsidRPr="00A17643">
        <w:rPr>
          <w:rFonts w:asciiTheme="majorHAnsi" w:hAnsiTheme="majorHAnsi" w:cs="Calibri Light"/>
        </w:rPr>
        <w:t xml:space="preserve">the judges </w:t>
      </w:r>
      <w:r w:rsidRPr="00A17643">
        <w:rPr>
          <w:rFonts w:asciiTheme="majorHAnsi" w:hAnsiTheme="majorHAnsi" w:cs="Calibri Light"/>
        </w:rPr>
        <w:t>includ</w:t>
      </w:r>
      <w:r w:rsidR="23DF97C7" w:rsidRPr="00A17643">
        <w:rPr>
          <w:rFonts w:asciiTheme="majorHAnsi" w:hAnsiTheme="majorHAnsi" w:cs="Calibri Light"/>
        </w:rPr>
        <w:t>ed</w:t>
      </w:r>
      <w:r w:rsidRPr="00A17643">
        <w:rPr>
          <w:rFonts w:asciiTheme="majorHAnsi" w:hAnsiTheme="majorHAnsi" w:cs="Calibri Light"/>
        </w:rPr>
        <w:t xml:space="preserve"> </w:t>
      </w:r>
      <w:proofErr w:type="spellStart"/>
      <w:r w:rsidRPr="00A17643">
        <w:rPr>
          <w:rFonts w:asciiTheme="majorHAnsi" w:hAnsiTheme="majorHAnsi" w:cs="Calibri Light"/>
        </w:rPr>
        <w:t>Satkar</w:t>
      </w:r>
      <w:proofErr w:type="spellEnd"/>
      <w:r w:rsidRPr="00A17643">
        <w:rPr>
          <w:rFonts w:asciiTheme="majorHAnsi" w:hAnsiTheme="majorHAnsi" w:cs="Calibri Light"/>
        </w:rPr>
        <w:t xml:space="preserve"> </w:t>
      </w:r>
      <w:proofErr w:type="spellStart"/>
      <w:r w:rsidRPr="00A17643">
        <w:rPr>
          <w:rFonts w:asciiTheme="majorHAnsi" w:hAnsiTheme="majorHAnsi" w:cs="Calibri Light"/>
        </w:rPr>
        <w:t>Giddar</w:t>
      </w:r>
      <w:proofErr w:type="spellEnd"/>
      <w:r w:rsidRPr="00A17643">
        <w:rPr>
          <w:rFonts w:asciiTheme="majorHAnsi" w:hAnsiTheme="majorHAnsi" w:cs="Calibri Light"/>
        </w:rPr>
        <w:t xml:space="preserve"> (Marketing and Branding Consultant), Sanjeev Das (Unilever), and Susanne Lippitsch (</w:t>
      </w:r>
      <w:r w:rsidR="00F634D4" w:rsidRPr="00A17643">
        <w:rPr>
          <w:rFonts w:asciiTheme="majorHAnsi" w:hAnsiTheme="majorHAnsi" w:cs="Calibri Light"/>
        </w:rPr>
        <w:t>Design Consultant</w:t>
      </w:r>
      <w:r w:rsidRPr="00A17643">
        <w:rPr>
          <w:rFonts w:asciiTheme="majorHAnsi" w:hAnsiTheme="majorHAnsi" w:cs="Calibri Light"/>
        </w:rPr>
        <w:t>).</w:t>
      </w:r>
    </w:p>
    <w:p w14:paraId="46025C14" w14:textId="77777777" w:rsidR="0066015A" w:rsidRDefault="0066015A" w:rsidP="00962BE4">
      <w:pPr>
        <w:spacing w:after="0" w:line="360" w:lineRule="auto"/>
        <w:jc w:val="both"/>
        <w:rPr>
          <w:rFonts w:asciiTheme="majorHAnsi" w:hAnsiTheme="majorHAnsi" w:cs="Calibri Light"/>
        </w:rPr>
      </w:pPr>
    </w:p>
    <w:p w14:paraId="0118E580" w14:textId="2CBEA5C6" w:rsidR="004731C7" w:rsidRPr="004731C7" w:rsidRDefault="004731C7" w:rsidP="004275F5">
      <w:pPr>
        <w:spacing w:after="0" w:line="360" w:lineRule="auto"/>
        <w:jc w:val="both"/>
        <w:rPr>
          <w:rFonts w:asciiTheme="majorHAnsi" w:hAnsiTheme="majorHAnsi" w:cs="Calibri Light"/>
        </w:rPr>
      </w:pPr>
      <w:r w:rsidRPr="004731C7">
        <w:rPr>
          <w:rFonts w:asciiTheme="majorHAnsi" w:hAnsiTheme="majorHAnsi" w:cs="Calibri Light"/>
          <w:b/>
          <w:bCs/>
        </w:rPr>
        <w:t>Top</w:t>
      </w:r>
      <w:r w:rsidR="00D66935">
        <w:rPr>
          <w:rFonts w:asciiTheme="majorHAnsi" w:hAnsiTheme="majorHAnsi" w:cs="Calibri Light"/>
          <w:b/>
          <w:bCs/>
        </w:rPr>
        <w:t xml:space="preserve"> honour </w:t>
      </w:r>
      <w:r w:rsidRPr="004731C7">
        <w:rPr>
          <w:rFonts w:asciiTheme="majorHAnsi" w:hAnsiTheme="majorHAnsi" w:cs="Calibri Light"/>
          <w:b/>
          <w:bCs/>
        </w:rPr>
        <w:t>recognition</w:t>
      </w:r>
      <w:r w:rsidRPr="004731C7">
        <w:rPr>
          <w:rFonts w:asciiTheme="majorHAnsi" w:hAnsiTheme="majorHAnsi" w:cs="Calibri Light"/>
        </w:rPr>
        <w:t xml:space="preserve"> </w:t>
      </w:r>
    </w:p>
    <w:p w14:paraId="549994E6" w14:textId="77777777" w:rsidR="004731C7" w:rsidRPr="004275F5" w:rsidRDefault="004731C7" w:rsidP="004275F5">
      <w:pPr>
        <w:spacing w:after="0" w:line="360" w:lineRule="auto"/>
        <w:jc w:val="both"/>
        <w:rPr>
          <w:rFonts w:asciiTheme="majorHAnsi" w:hAnsiTheme="majorHAnsi" w:cs="Calibri Light"/>
        </w:rPr>
      </w:pPr>
    </w:p>
    <w:p w14:paraId="6D1ED816" w14:textId="2ACA1EC4" w:rsidR="0063230E" w:rsidRPr="004275F5" w:rsidRDefault="003206A0" w:rsidP="00A17643">
      <w:pPr>
        <w:spacing w:after="0" w:line="360" w:lineRule="auto"/>
        <w:jc w:val="both"/>
        <w:rPr>
          <w:rFonts w:asciiTheme="majorHAnsi" w:hAnsiTheme="majorHAnsi" w:cs="Calibri Light"/>
        </w:rPr>
      </w:pPr>
      <w:r w:rsidRPr="00A17643">
        <w:rPr>
          <w:rFonts w:asciiTheme="majorHAnsi" w:hAnsiTheme="majorHAnsi" w:cs="Calibri Light"/>
        </w:rPr>
        <w:t>Claiming the industry's highest recognition,</w:t>
      </w:r>
      <w:r w:rsidR="0000274D" w:rsidRPr="00A17643">
        <w:rPr>
          <w:rFonts w:asciiTheme="majorHAnsi" w:hAnsiTheme="majorHAnsi" w:cs="Calibri Light"/>
        </w:rPr>
        <w:t xml:space="preserve"> </w:t>
      </w:r>
      <w:r w:rsidR="0000274D" w:rsidRPr="00A17643">
        <w:rPr>
          <w:rFonts w:asciiTheme="majorHAnsi" w:hAnsiTheme="majorHAnsi" w:cs="Calibri Light"/>
          <w:b/>
          <w:bCs/>
        </w:rPr>
        <w:t>Carton of the Year</w:t>
      </w:r>
      <w:r w:rsidR="0000274D" w:rsidRPr="00A17643">
        <w:rPr>
          <w:rFonts w:asciiTheme="majorHAnsi" w:hAnsiTheme="majorHAnsi" w:cs="Calibri Light"/>
        </w:rPr>
        <w:t>,</w:t>
      </w:r>
      <w:r w:rsidRPr="00A17643">
        <w:rPr>
          <w:rFonts w:asciiTheme="majorHAnsi" w:hAnsiTheme="majorHAnsi" w:cs="Calibri Light"/>
        </w:rPr>
        <w:t xml:space="preserve"> </w:t>
      </w:r>
      <w:r w:rsidR="7439DDB6" w:rsidRPr="00A17643">
        <w:rPr>
          <w:rFonts w:asciiTheme="majorHAnsi" w:hAnsiTheme="majorHAnsi" w:cs="Calibri Light"/>
        </w:rPr>
        <w:t xml:space="preserve">was </w:t>
      </w:r>
      <w:r w:rsidRPr="00A17643">
        <w:rPr>
          <w:rFonts w:asciiTheme="majorHAnsi" w:hAnsiTheme="majorHAnsi" w:cs="Calibri Light"/>
        </w:rPr>
        <w:t>carton co</w:t>
      </w:r>
      <w:r w:rsidR="00120DFE" w:rsidRPr="00A17643">
        <w:rPr>
          <w:rFonts w:asciiTheme="majorHAnsi" w:hAnsiTheme="majorHAnsi" w:cs="Calibri Light"/>
        </w:rPr>
        <w:t xml:space="preserve">nverter Van </w:t>
      </w:r>
      <w:proofErr w:type="spellStart"/>
      <w:r w:rsidR="00120DFE" w:rsidRPr="00A17643">
        <w:rPr>
          <w:rFonts w:asciiTheme="majorHAnsi" w:hAnsiTheme="majorHAnsi" w:cs="Calibri Light"/>
        </w:rPr>
        <w:t>Genechten</w:t>
      </w:r>
      <w:proofErr w:type="spellEnd"/>
      <w:r w:rsidR="00120DFE" w:rsidRPr="00A17643">
        <w:rPr>
          <w:rFonts w:asciiTheme="majorHAnsi" w:hAnsiTheme="majorHAnsi" w:cs="Calibri Light"/>
        </w:rPr>
        <w:t xml:space="preserve"> Packaging and </w:t>
      </w:r>
      <w:r w:rsidRPr="00A17643">
        <w:rPr>
          <w:rFonts w:asciiTheme="majorHAnsi" w:hAnsiTheme="majorHAnsi" w:cs="Calibri Light"/>
        </w:rPr>
        <w:t>c</w:t>
      </w:r>
      <w:r w:rsidR="00120DFE" w:rsidRPr="00A17643">
        <w:rPr>
          <w:rFonts w:asciiTheme="majorHAnsi" w:hAnsiTheme="majorHAnsi" w:cs="Calibri Light"/>
        </w:rPr>
        <w:t xml:space="preserve">artonboard </w:t>
      </w:r>
      <w:r w:rsidRPr="00A17643">
        <w:rPr>
          <w:rFonts w:asciiTheme="majorHAnsi" w:hAnsiTheme="majorHAnsi" w:cs="Calibri Light"/>
        </w:rPr>
        <w:t>m</w:t>
      </w:r>
      <w:r w:rsidR="00120DFE" w:rsidRPr="00A17643">
        <w:rPr>
          <w:rFonts w:asciiTheme="majorHAnsi" w:hAnsiTheme="majorHAnsi" w:cs="Calibri Light"/>
        </w:rPr>
        <w:t xml:space="preserve">anufacturer </w:t>
      </w:r>
      <w:proofErr w:type="spellStart"/>
      <w:r w:rsidR="00120DFE" w:rsidRPr="00A17643">
        <w:rPr>
          <w:rFonts w:asciiTheme="majorHAnsi" w:hAnsiTheme="majorHAnsi" w:cs="Calibri Light"/>
        </w:rPr>
        <w:t>Metsä</w:t>
      </w:r>
      <w:proofErr w:type="spellEnd"/>
      <w:r w:rsidR="00120DFE" w:rsidRPr="00A17643">
        <w:rPr>
          <w:rFonts w:asciiTheme="majorHAnsi" w:hAnsiTheme="majorHAnsi" w:cs="Calibri Light"/>
        </w:rPr>
        <w:t xml:space="preserve"> Board</w:t>
      </w:r>
      <w:r w:rsidR="6D87DD97" w:rsidRPr="00A17643">
        <w:rPr>
          <w:rFonts w:asciiTheme="majorHAnsi" w:hAnsiTheme="majorHAnsi" w:cs="Calibri Light"/>
        </w:rPr>
        <w:t>.</w:t>
      </w:r>
      <w:r w:rsidR="00120DFE" w:rsidRPr="00A17643">
        <w:rPr>
          <w:rFonts w:asciiTheme="majorHAnsi" w:hAnsiTheme="majorHAnsi" w:cs="Calibri Light"/>
        </w:rPr>
        <w:t xml:space="preserve"> </w:t>
      </w:r>
      <w:r w:rsidR="375FBC65" w:rsidRPr="00A17643">
        <w:rPr>
          <w:rFonts w:asciiTheme="majorHAnsi" w:hAnsiTheme="majorHAnsi" w:cs="Calibri Light"/>
        </w:rPr>
        <w:t>Their entry</w:t>
      </w:r>
      <w:r w:rsidR="00CA19D7">
        <w:rPr>
          <w:rFonts w:asciiTheme="majorHAnsi" w:hAnsiTheme="majorHAnsi" w:cs="Calibri Light"/>
        </w:rPr>
        <w:t>,</w:t>
      </w:r>
      <w:r w:rsidR="375FBC65" w:rsidRPr="00A17643">
        <w:rPr>
          <w:rFonts w:asciiTheme="majorHAnsi" w:hAnsiTheme="majorHAnsi" w:cs="Calibri Light"/>
        </w:rPr>
        <w:t xml:space="preserve"> </w:t>
      </w:r>
      <w:proofErr w:type="spellStart"/>
      <w:r w:rsidR="00120DFE" w:rsidRPr="00A17643">
        <w:rPr>
          <w:rFonts w:asciiTheme="majorHAnsi" w:hAnsiTheme="majorHAnsi" w:cs="Calibri Light"/>
          <w:b/>
          <w:bCs/>
        </w:rPr>
        <w:t>Lumene</w:t>
      </w:r>
      <w:proofErr w:type="spellEnd"/>
      <w:r w:rsidR="00120DFE" w:rsidRPr="00A17643">
        <w:rPr>
          <w:rFonts w:asciiTheme="majorHAnsi" w:hAnsiTheme="majorHAnsi" w:cs="Calibri Light"/>
          <w:b/>
          <w:bCs/>
        </w:rPr>
        <w:t xml:space="preserve"> 24 Nordic Beauty Secrets Advent Calendar</w:t>
      </w:r>
      <w:r w:rsidR="00120DFE" w:rsidRPr="00A17643">
        <w:rPr>
          <w:rFonts w:asciiTheme="majorHAnsi" w:hAnsiTheme="majorHAnsi" w:cs="Calibri Light"/>
        </w:rPr>
        <w:t>, reimagines the traditional Advent Wreath as a hexagonal tray with 24 spiral-arranged puzzle boxes of varying heights</w:t>
      </w:r>
      <w:r w:rsidR="004379A8" w:rsidRPr="00A17643">
        <w:rPr>
          <w:rFonts w:asciiTheme="majorHAnsi" w:hAnsiTheme="majorHAnsi" w:cs="Calibri Light"/>
        </w:rPr>
        <w:t xml:space="preserve"> for </w:t>
      </w:r>
      <w:proofErr w:type="spellStart"/>
      <w:r w:rsidR="004379A8" w:rsidRPr="00A17643">
        <w:rPr>
          <w:rFonts w:asciiTheme="majorHAnsi" w:hAnsiTheme="majorHAnsi" w:cs="Calibri Light"/>
        </w:rPr>
        <w:t>Lumene</w:t>
      </w:r>
      <w:proofErr w:type="spellEnd"/>
      <w:r w:rsidR="004379A8" w:rsidRPr="00A17643">
        <w:rPr>
          <w:rFonts w:asciiTheme="majorHAnsi" w:hAnsiTheme="majorHAnsi" w:cs="Calibri Light"/>
        </w:rPr>
        <w:t xml:space="preserve"> cosmetic treats</w:t>
      </w:r>
      <w:r w:rsidR="00120DFE" w:rsidRPr="00A17643">
        <w:rPr>
          <w:rFonts w:asciiTheme="majorHAnsi" w:hAnsiTheme="majorHAnsi" w:cs="Calibri Light"/>
        </w:rPr>
        <w:t xml:space="preserve">. The innovative design features mono-material, FSC-certified construction </w:t>
      </w:r>
      <w:r w:rsidR="0063230E" w:rsidRPr="00A17643">
        <w:rPr>
          <w:rFonts w:asciiTheme="majorHAnsi" w:hAnsiTheme="majorHAnsi" w:cs="Calibri Light"/>
        </w:rPr>
        <w:t>made entirely from cartonboard</w:t>
      </w:r>
      <w:r w:rsidR="00120DFE" w:rsidRPr="00A17643">
        <w:rPr>
          <w:rFonts w:asciiTheme="majorHAnsi" w:hAnsiTheme="majorHAnsi" w:cs="Calibri Light"/>
        </w:rPr>
        <w:t>, flat-pack delivery for reduced transport emissions, and Nordic-inspired graphics enhanced with translucent holographic foil and 3D embossing while maintaining full recyclability.</w:t>
      </w:r>
    </w:p>
    <w:p w14:paraId="36ED74D9" w14:textId="52391EAD" w:rsidR="001144E2" w:rsidRPr="00F65D5C" w:rsidRDefault="00F65D5C" w:rsidP="00F65D5C">
      <w:pPr>
        <w:spacing w:after="0" w:line="360" w:lineRule="auto"/>
        <w:jc w:val="center"/>
        <w:rPr>
          <w:rFonts w:asciiTheme="majorHAnsi" w:hAnsiTheme="majorHAnsi" w:cs="Calibri Light"/>
        </w:rPr>
      </w:pPr>
      <w:r>
        <w:rPr>
          <w:rFonts w:asciiTheme="majorHAnsi" w:hAnsiTheme="majorHAnsi" w:cs="Calibri Light"/>
          <w:noProof/>
          <w14:ligatures w14:val="standardContextual"/>
        </w:rPr>
        <w:lastRenderedPageBreak/>
        <w:drawing>
          <wp:anchor distT="0" distB="0" distL="114300" distR="114300" simplePos="0" relativeHeight="251658240" behindDoc="0" locked="0" layoutInCell="1" allowOverlap="1" wp14:anchorId="5521A62D" wp14:editId="7876FC22">
            <wp:simplePos x="0" y="0"/>
            <wp:positionH relativeFrom="column">
              <wp:posOffset>1514475</wp:posOffset>
            </wp:positionH>
            <wp:positionV relativeFrom="paragraph">
              <wp:posOffset>3175</wp:posOffset>
            </wp:positionV>
            <wp:extent cx="2700149" cy="1800000"/>
            <wp:effectExtent l="0" t="0" r="5080" b="0"/>
            <wp:wrapTopAndBottom/>
            <wp:docPr id="1179339372" name="Picture 1" descr="A puzzle game with a number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339372" name="Picture 1" descr="A puzzle game with a number on i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00149" cy="1800000"/>
                    </a:xfrm>
                    <a:prstGeom prst="rect">
                      <a:avLst/>
                    </a:prstGeom>
                  </pic:spPr>
                </pic:pic>
              </a:graphicData>
            </a:graphic>
          </wp:anchor>
        </w:drawing>
      </w:r>
      <w:r w:rsidR="0024679B" w:rsidRPr="004275F5">
        <w:rPr>
          <w:rFonts w:asciiTheme="majorHAnsi" w:hAnsiTheme="majorHAnsi" w:cs="Calibri Light"/>
          <w:i/>
          <w:iCs/>
          <w:sz w:val="20"/>
          <w:szCs w:val="20"/>
        </w:rPr>
        <w:t>Carton of the Year Winner:</w:t>
      </w:r>
      <w:r w:rsidR="001144E2" w:rsidRPr="004275F5">
        <w:rPr>
          <w:rFonts w:asciiTheme="majorHAnsi" w:hAnsiTheme="majorHAnsi" w:cs="Calibri Light"/>
          <w:i/>
          <w:iCs/>
          <w:sz w:val="20"/>
          <w:szCs w:val="20"/>
        </w:rPr>
        <w:t xml:space="preserve"> </w:t>
      </w:r>
      <w:proofErr w:type="spellStart"/>
      <w:r w:rsidR="001144E2" w:rsidRPr="004275F5">
        <w:rPr>
          <w:rFonts w:asciiTheme="majorHAnsi" w:hAnsiTheme="majorHAnsi" w:cs="Calibri Light"/>
          <w:i/>
          <w:iCs/>
          <w:sz w:val="20"/>
          <w:szCs w:val="20"/>
        </w:rPr>
        <w:t>Lumene</w:t>
      </w:r>
      <w:proofErr w:type="spellEnd"/>
      <w:r w:rsidR="001144E2" w:rsidRPr="004275F5">
        <w:rPr>
          <w:rFonts w:asciiTheme="majorHAnsi" w:hAnsiTheme="majorHAnsi" w:cs="Calibri Light"/>
          <w:i/>
          <w:iCs/>
          <w:sz w:val="20"/>
          <w:szCs w:val="20"/>
        </w:rPr>
        <w:t xml:space="preserve"> 24 Nordic Beauty Secrets</w:t>
      </w:r>
    </w:p>
    <w:p w14:paraId="2D699C5B" w14:textId="77777777" w:rsidR="00D54BC1" w:rsidRPr="004275F5" w:rsidRDefault="00D54BC1" w:rsidP="004275F5">
      <w:pPr>
        <w:spacing w:after="0" w:line="360" w:lineRule="auto"/>
        <w:jc w:val="both"/>
        <w:rPr>
          <w:rFonts w:asciiTheme="majorHAnsi" w:hAnsiTheme="majorHAnsi" w:cs="Calibri Light"/>
          <w:b/>
          <w:bCs/>
          <w:i/>
          <w:iCs/>
          <w:sz w:val="20"/>
          <w:szCs w:val="20"/>
        </w:rPr>
      </w:pPr>
    </w:p>
    <w:p w14:paraId="15D94B2D" w14:textId="6D40BA7B" w:rsidR="004379A8" w:rsidRPr="00D54BC1" w:rsidRDefault="00D54BC1" w:rsidP="00A17643">
      <w:pPr>
        <w:spacing w:after="0" w:line="360" w:lineRule="auto"/>
        <w:jc w:val="both"/>
        <w:rPr>
          <w:rFonts w:asciiTheme="majorHAnsi" w:hAnsiTheme="majorHAnsi" w:cs="Calibri Light"/>
        </w:rPr>
      </w:pPr>
      <w:r w:rsidRPr="00A17643">
        <w:rPr>
          <w:rFonts w:asciiTheme="majorHAnsi" w:hAnsiTheme="majorHAnsi" w:cs="Calibri Light"/>
        </w:rPr>
        <w:t xml:space="preserve">Receiving the </w:t>
      </w:r>
      <w:r w:rsidRPr="00A17643">
        <w:rPr>
          <w:rFonts w:asciiTheme="majorHAnsi" w:hAnsiTheme="majorHAnsi" w:cs="Calibri Light"/>
          <w:b/>
          <w:bCs/>
        </w:rPr>
        <w:t>Innovation Award</w:t>
      </w:r>
      <w:r w:rsidRPr="00A17643">
        <w:rPr>
          <w:rFonts w:asciiTheme="majorHAnsi" w:hAnsiTheme="majorHAnsi" w:cs="Calibri Light"/>
        </w:rPr>
        <w:t xml:space="preserve">, carton converter and cartonboard manufacturer Graphic Packaging International created the </w:t>
      </w:r>
      <w:r w:rsidRPr="00A17643">
        <w:rPr>
          <w:rFonts w:asciiTheme="majorHAnsi" w:hAnsiTheme="majorHAnsi" w:cs="Calibri Light"/>
          <w:b/>
          <w:bCs/>
        </w:rPr>
        <w:t>Leffe Beer Multipack</w:t>
      </w:r>
      <w:r w:rsidRPr="00A17643">
        <w:rPr>
          <w:rFonts w:asciiTheme="majorHAnsi" w:hAnsiTheme="majorHAnsi" w:cs="Calibri Light"/>
        </w:rPr>
        <w:t xml:space="preserve"> featuring groundbreaking Two-Piece Technology </w:t>
      </w:r>
      <w:r w:rsidR="0000274D" w:rsidRPr="00A17643">
        <w:rPr>
          <w:rFonts w:asciiTheme="majorHAnsi" w:hAnsiTheme="majorHAnsi" w:cs="Calibri Light"/>
        </w:rPr>
        <w:t>to hold 20x 330ml glass bottles</w:t>
      </w:r>
      <w:r w:rsidRPr="00A17643">
        <w:rPr>
          <w:rFonts w:asciiTheme="majorHAnsi" w:hAnsiTheme="majorHAnsi" w:cs="Calibri Light"/>
        </w:rPr>
        <w:t xml:space="preserve">. This packaging breakthrough eliminates plastic-reinforced handles in </w:t>
      </w:r>
      <w:r w:rsidR="004379A8" w:rsidRPr="00A17643">
        <w:rPr>
          <w:rFonts w:asciiTheme="majorHAnsi" w:hAnsiTheme="majorHAnsi" w:cs="Calibri Light"/>
        </w:rPr>
        <w:t>favour</w:t>
      </w:r>
      <w:r w:rsidRPr="00A17643">
        <w:rPr>
          <w:rFonts w:asciiTheme="majorHAnsi" w:hAnsiTheme="majorHAnsi" w:cs="Calibri Light"/>
        </w:rPr>
        <w:t xml:space="preserve"> of a</w:t>
      </w:r>
      <w:r w:rsidR="004379A8" w:rsidRPr="00A17643">
        <w:rPr>
          <w:rFonts w:asciiTheme="majorHAnsi" w:hAnsiTheme="majorHAnsi" w:cs="Calibri Light"/>
        </w:rPr>
        <w:t xml:space="preserve">n </w:t>
      </w:r>
      <w:r w:rsidRPr="00A17643">
        <w:rPr>
          <w:rFonts w:asciiTheme="majorHAnsi" w:hAnsiTheme="majorHAnsi" w:cs="Calibri Light"/>
        </w:rPr>
        <w:t>alternative made from renewable wood-based fibr</w:t>
      </w:r>
      <w:r w:rsidR="004379A8" w:rsidRPr="00A17643">
        <w:rPr>
          <w:rFonts w:asciiTheme="majorHAnsi" w:hAnsiTheme="majorHAnsi" w:cs="Calibri Light"/>
        </w:rPr>
        <w:t>e</w:t>
      </w:r>
      <w:r w:rsidR="66C31596" w:rsidRPr="00A17643">
        <w:rPr>
          <w:rFonts w:asciiTheme="majorHAnsi" w:hAnsiTheme="majorHAnsi" w:cs="Calibri Light"/>
        </w:rPr>
        <w:t>,</w:t>
      </w:r>
      <w:r w:rsidRPr="00A17643">
        <w:rPr>
          <w:rFonts w:asciiTheme="majorHAnsi" w:hAnsiTheme="majorHAnsi" w:cs="Calibri Light"/>
        </w:rPr>
        <w:t xml:space="preserve"> with up to 30% recycled </w:t>
      </w:r>
      <w:r w:rsidR="004379A8" w:rsidRPr="00A17643">
        <w:rPr>
          <w:rFonts w:asciiTheme="majorHAnsi" w:hAnsiTheme="majorHAnsi" w:cs="Calibri Light"/>
        </w:rPr>
        <w:t>cartonboard</w:t>
      </w:r>
      <w:r w:rsidRPr="00A17643">
        <w:rPr>
          <w:rFonts w:asciiTheme="majorHAnsi" w:hAnsiTheme="majorHAnsi" w:cs="Calibri Light"/>
        </w:rPr>
        <w:t xml:space="preserve">. The design features an independently reinforced handle that maintains durability while using minimal material, runs efficiently on existing machinery, and delivers superior comfort </w:t>
      </w:r>
      <w:r w:rsidR="00065B23" w:rsidRPr="00A17643">
        <w:rPr>
          <w:rFonts w:asciiTheme="majorHAnsi" w:hAnsiTheme="majorHAnsi" w:cs="Calibri Light"/>
        </w:rPr>
        <w:t>for</w:t>
      </w:r>
      <w:r w:rsidRPr="00A17643">
        <w:rPr>
          <w:rFonts w:asciiTheme="majorHAnsi" w:hAnsiTheme="majorHAnsi" w:cs="Calibri Light"/>
        </w:rPr>
        <w:t xml:space="preserve"> carrying.</w:t>
      </w:r>
      <w:r w:rsidR="003E10E8" w:rsidRPr="00A17643">
        <w:rPr>
          <w:rFonts w:asciiTheme="majorHAnsi" w:hAnsiTheme="majorHAnsi" w:cs="Calibri Light"/>
        </w:rPr>
        <w:t xml:space="preserve"> The design also features a detachable barcode to assist the checkout experience for consumers. </w:t>
      </w:r>
    </w:p>
    <w:p w14:paraId="142203B0" w14:textId="77777777" w:rsidR="00F65D5C" w:rsidRPr="004275F5" w:rsidRDefault="00F65D5C" w:rsidP="004275F5">
      <w:pPr>
        <w:spacing w:after="0" w:line="360" w:lineRule="auto"/>
        <w:jc w:val="both"/>
        <w:rPr>
          <w:rFonts w:asciiTheme="majorHAnsi" w:hAnsiTheme="majorHAnsi" w:cs="Calibri Light"/>
        </w:rPr>
      </w:pPr>
    </w:p>
    <w:p w14:paraId="3F351489" w14:textId="70956D70" w:rsidR="00065B23" w:rsidRPr="004275F5" w:rsidRDefault="00F65D5C" w:rsidP="00F65D5C">
      <w:pPr>
        <w:spacing w:after="0" w:line="360" w:lineRule="auto"/>
        <w:jc w:val="center"/>
        <w:rPr>
          <w:rFonts w:asciiTheme="majorHAnsi" w:hAnsiTheme="majorHAnsi" w:cs="Calibri Light"/>
        </w:rPr>
      </w:pPr>
      <w:r>
        <w:rPr>
          <w:rFonts w:asciiTheme="majorHAnsi" w:hAnsiTheme="majorHAnsi" w:cs="Calibri Light"/>
          <w:noProof/>
          <w14:ligatures w14:val="standardContextual"/>
        </w:rPr>
        <w:drawing>
          <wp:inline distT="0" distB="0" distL="0" distR="0" wp14:anchorId="2F9467BC" wp14:editId="66EEF697">
            <wp:extent cx="2700151" cy="1800000"/>
            <wp:effectExtent l="0" t="0" r="5080" b="0"/>
            <wp:docPr id="49969328" name="Picture 2" descr="A box of beer bott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69328" name="Picture 2" descr="A box of beer bottles&#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00151" cy="1800000"/>
                    </a:xfrm>
                    <a:prstGeom prst="rect">
                      <a:avLst/>
                    </a:prstGeom>
                  </pic:spPr>
                </pic:pic>
              </a:graphicData>
            </a:graphic>
          </wp:inline>
        </w:drawing>
      </w:r>
    </w:p>
    <w:p w14:paraId="6ADB1ED4" w14:textId="55122BB7" w:rsidR="00C605DF" w:rsidRPr="004275F5" w:rsidRDefault="00C605DF" w:rsidP="003B264E">
      <w:pPr>
        <w:spacing w:after="0" w:line="360" w:lineRule="auto"/>
        <w:jc w:val="center"/>
        <w:rPr>
          <w:rFonts w:asciiTheme="majorHAnsi" w:hAnsiTheme="majorHAnsi" w:cs="Calibri Light"/>
          <w:i/>
          <w:iCs/>
          <w:sz w:val="20"/>
          <w:szCs w:val="20"/>
        </w:rPr>
      </w:pPr>
      <w:r w:rsidRPr="004275F5">
        <w:rPr>
          <w:rFonts w:asciiTheme="majorHAnsi" w:hAnsiTheme="majorHAnsi" w:cs="Calibri Light"/>
          <w:i/>
          <w:iCs/>
          <w:sz w:val="20"/>
          <w:szCs w:val="20"/>
        </w:rPr>
        <w:t>Innovation Award Winner</w:t>
      </w:r>
      <w:r w:rsidR="25453A3C" w:rsidRPr="004275F5">
        <w:rPr>
          <w:rFonts w:asciiTheme="majorHAnsi" w:hAnsiTheme="majorHAnsi" w:cs="Calibri Light"/>
          <w:i/>
          <w:iCs/>
          <w:sz w:val="20"/>
          <w:szCs w:val="20"/>
        </w:rPr>
        <w:t>:</w:t>
      </w:r>
      <w:r w:rsidRPr="004275F5">
        <w:rPr>
          <w:rFonts w:asciiTheme="majorHAnsi" w:hAnsiTheme="majorHAnsi" w:cs="Calibri Light"/>
          <w:i/>
          <w:iCs/>
          <w:sz w:val="20"/>
          <w:szCs w:val="20"/>
        </w:rPr>
        <w:t xml:space="preserve"> </w:t>
      </w:r>
      <w:r w:rsidR="00065B23" w:rsidRPr="004275F5">
        <w:rPr>
          <w:rFonts w:asciiTheme="majorHAnsi" w:hAnsiTheme="majorHAnsi" w:cs="Calibri Light"/>
          <w:i/>
          <w:iCs/>
          <w:sz w:val="20"/>
          <w:szCs w:val="20"/>
        </w:rPr>
        <w:t>Leffe Beer Multipack</w:t>
      </w:r>
    </w:p>
    <w:p w14:paraId="20E1D3D9" w14:textId="77777777" w:rsidR="004B4CA2" w:rsidRPr="004275F5" w:rsidRDefault="004B4CA2" w:rsidP="004275F5">
      <w:pPr>
        <w:spacing w:after="0" w:line="360" w:lineRule="auto"/>
        <w:jc w:val="both"/>
        <w:rPr>
          <w:rFonts w:asciiTheme="majorHAnsi" w:hAnsiTheme="majorHAnsi" w:cs="Calibri Light"/>
          <w:i/>
          <w:iCs/>
          <w:sz w:val="20"/>
          <w:szCs w:val="20"/>
        </w:rPr>
      </w:pPr>
    </w:p>
    <w:p w14:paraId="32E7881B" w14:textId="61FEB8BD" w:rsidR="00BF7981" w:rsidRDefault="0062458B" w:rsidP="004275F5">
      <w:pPr>
        <w:spacing w:after="0" w:line="360" w:lineRule="auto"/>
        <w:jc w:val="both"/>
        <w:rPr>
          <w:rFonts w:asciiTheme="majorHAnsi" w:hAnsiTheme="majorHAnsi" w:cs="Calibri Light"/>
        </w:rPr>
      </w:pPr>
      <w:r w:rsidRPr="00A17643">
        <w:rPr>
          <w:rFonts w:asciiTheme="majorHAnsi" w:hAnsiTheme="majorHAnsi" w:cs="Calibri Light"/>
        </w:rPr>
        <w:lastRenderedPageBreak/>
        <w:t xml:space="preserve">Securing the </w:t>
      </w:r>
      <w:r w:rsidRPr="00A17643">
        <w:rPr>
          <w:rFonts w:asciiTheme="majorHAnsi" w:hAnsiTheme="majorHAnsi" w:cs="Calibri Light"/>
          <w:b/>
          <w:bCs/>
        </w:rPr>
        <w:t>Sustainability Award</w:t>
      </w:r>
      <w:r w:rsidRPr="00A17643">
        <w:rPr>
          <w:rFonts w:asciiTheme="majorHAnsi" w:hAnsiTheme="majorHAnsi" w:cs="Calibri Light"/>
        </w:rPr>
        <w:t xml:space="preserve">, carton converter </w:t>
      </w:r>
      <w:proofErr w:type="spellStart"/>
      <w:r w:rsidRPr="00A17643">
        <w:rPr>
          <w:rFonts w:asciiTheme="majorHAnsi" w:hAnsiTheme="majorHAnsi" w:cs="Calibri Light"/>
        </w:rPr>
        <w:t>Lucaprint</w:t>
      </w:r>
      <w:proofErr w:type="spellEnd"/>
      <w:r w:rsidRPr="00A17643">
        <w:rPr>
          <w:rFonts w:asciiTheme="majorHAnsi" w:hAnsiTheme="majorHAnsi" w:cs="Calibri Light"/>
        </w:rPr>
        <w:t xml:space="preserve"> S.p.A. and cartonboard </w:t>
      </w:r>
      <w:r w:rsidR="1982B536" w:rsidRPr="00A17643">
        <w:rPr>
          <w:rFonts w:asciiTheme="majorHAnsi" w:hAnsiTheme="majorHAnsi" w:cs="Calibri Light"/>
        </w:rPr>
        <w:t>m</w:t>
      </w:r>
      <w:r w:rsidRPr="00A17643">
        <w:rPr>
          <w:rFonts w:asciiTheme="majorHAnsi" w:hAnsiTheme="majorHAnsi" w:cs="Calibri Light"/>
        </w:rPr>
        <w:t xml:space="preserve">anufacturer Stora Enso developed a fully cartonboard packaging solution for </w:t>
      </w:r>
      <w:proofErr w:type="spellStart"/>
      <w:r w:rsidRPr="00A17643">
        <w:rPr>
          <w:rFonts w:asciiTheme="majorHAnsi" w:hAnsiTheme="majorHAnsi" w:cs="Calibri Light"/>
          <w:b/>
          <w:bCs/>
        </w:rPr>
        <w:t>Claber's</w:t>
      </w:r>
      <w:proofErr w:type="spellEnd"/>
      <w:r w:rsidRPr="00A17643">
        <w:rPr>
          <w:rFonts w:asciiTheme="majorHAnsi" w:hAnsiTheme="majorHAnsi" w:cs="Calibri Light"/>
          <w:b/>
          <w:bCs/>
        </w:rPr>
        <w:t xml:space="preserve"> Lancia Pro 8535</w:t>
      </w:r>
      <w:r w:rsidRPr="00A17643">
        <w:rPr>
          <w:rFonts w:asciiTheme="majorHAnsi" w:hAnsiTheme="majorHAnsi" w:cs="Calibri Light"/>
        </w:rPr>
        <w:t xml:space="preserve"> hose nozzle</w:t>
      </w:r>
      <w:r w:rsidR="6E0161D0" w:rsidRPr="00A17643">
        <w:rPr>
          <w:rFonts w:asciiTheme="majorHAnsi" w:hAnsiTheme="majorHAnsi" w:cs="Calibri Light"/>
        </w:rPr>
        <w:t>. E</w:t>
      </w:r>
      <w:r w:rsidRPr="00A17643">
        <w:rPr>
          <w:rFonts w:asciiTheme="majorHAnsi" w:hAnsiTheme="majorHAnsi" w:cs="Calibri Light"/>
        </w:rPr>
        <w:t>liminating plastic and replacing the previous mixed-material format</w:t>
      </w:r>
      <w:r w:rsidR="5D8C10AA" w:rsidRPr="00A17643">
        <w:rPr>
          <w:rFonts w:asciiTheme="majorHAnsi" w:hAnsiTheme="majorHAnsi" w:cs="Calibri Light"/>
        </w:rPr>
        <w:t xml:space="preserve">, this </w:t>
      </w:r>
      <w:r w:rsidRPr="00A17643">
        <w:rPr>
          <w:rFonts w:asciiTheme="majorHAnsi" w:hAnsiTheme="majorHAnsi" w:cs="Calibri Light"/>
        </w:rPr>
        <w:t>innovative mono-</w:t>
      </w:r>
      <w:r w:rsidR="00011521" w:rsidRPr="00A17643">
        <w:rPr>
          <w:rFonts w:asciiTheme="majorHAnsi" w:hAnsiTheme="majorHAnsi" w:cs="Calibri Light"/>
        </w:rPr>
        <w:t>material pack</w:t>
      </w:r>
      <w:r w:rsidRPr="00A17643">
        <w:rPr>
          <w:rFonts w:asciiTheme="majorHAnsi" w:hAnsiTheme="majorHAnsi" w:cs="Calibri Light"/>
        </w:rPr>
        <w:t xml:space="preserve"> reduces packaging volume by 50%</w:t>
      </w:r>
      <w:r w:rsidR="5187D761" w:rsidRPr="00A17643">
        <w:rPr>
          <w:rFonts w:asciiTheme="majorHAnsi" w:hAnsiTheme="majorHAnsi" w:cs="Calibri Light"/>
        </w:rPr>
        <w:t>. It</w:t>
      </w:r>
      <w:r w:rsidRPr="00A17643">
        <w:rPr>
          <w:rFonts w:asciiTheme="majorHAnsi" w:hAnsiTheme="majorHAnsi" w:cs="Calibri Light"/>
        </w:rPr>
        <w:t xml:space="preserve"> features integrated locking systems engineered directly into the car</w:t>
      </w:r>
      <w:r w:rsidR="004275F5" w:rsidRPr="00A17643">
        <w:rPr>
          <w:rFonts w:asciiTheme="majorHAnsi" w:hAnsiTheme="majorHAnsi" w:cs="Calibri Light"/>
        </w:rPr>
        <w:t>ton</w:t>
      </w:r>
      <w:r w:rsidRPr="00A17643">
        <w:rPr>
          <w:rFonts w:asciiTheme="majorHAnsi" w:hAnsiTheme="majorHAnsi" w:cs="Calibri Light"/>
        </w:rPr>
        <w:t>board for product stability</w:t>
      </w:r>
      <w:r w:rsidR="00011521">
        <w:rPr>
          <w:rFonts w:asciiTheme="majorHAnsi" w:hAnsiTheme="majorHAnsi" w:cs="Calibri Light"/>
        </w:rPr>
        <w:t xml:space="preserve">, maintaining maximum product visibility for a </w:t>
      </w:r>
      <w:r w:rsidRPr="00A17643">
        <w:rPr>
          <w:rFonts w:asciiTheme="majorHAnsi" w:hAnsiTheme="majorHAnsi" w:cs="Calibri Light"/>
        </w:rPr>
        <w:t>strong shelf impact. Des</w:t>
      </w:r>
      <w:r w:rsidR="3A50E690" w:rsidRPr="00A17643">
        <w:rPr>
          <w:rFonts w:asciiTheme="majorHAnsi" w:hAnsiTheme="majorHAnsi" w:cs="Calibri Light"/>
        </w:rPr>
        <w:t xml:space="preserve">igning </w:t>
      </w:r>
      <w:r w:rsidRPr="00A17643">
        <w:rPr>
          <w:rFonts w:asciiTheme="majorHAnsi" w:hAnsiTheme="majorHAnsi" w:cs="Calibri Light"/>
        </w:rPr>
        <w:t>bespoke locking mechanisms for each uniquely dimensioned product</w:t>
      </w:r>
      <w:r w:rsidR="21B9B5ED" w:rsidRPr="00A17643">
        <w:rPr>
          <w:rFonts w:asciiTheme="majorHAnsi" w:hAnsiTheme="majorHAnsi" w:cs="Calibri Light"/>
        </w:rPr>
        <w:t>,</w:t>
      </w:r>
      <w:r w:rsidRPr="00A17643">
        <w:rPr>
          <w:rFonts w:asciiTheme="majorHAnsi" w:hAnsiTheme="majorHAnsi" w:cs="Calibri Light"/>
        </w:rPr>
        <w:t xml:space="preserve"> while ensuring compatibility with automated production processes, </w:t>
      </w:r>
      <w:r w:rsidR="6742CC76" w:rsidRPr="00A17643">
        <w:rPr>
          <w:rFonts w:asciiTheme="majorHAnsi" w:hAnsiTheme="majorHAnsi" w:cs="Calibri Light"/>
        </w:rPr>
        <w:t xml:space="preserve">was a challenge. However, the result is a </w:t>
      </w:r>
      <w:r w:rsidRPr="00A17643">
        <w:rPr>
          <w:rFonts w:asciiTheme="majorHAnsi" w:hAnsiTheme="majorHAnsi" w:cs="Calibri Light"/>
        </w:rPr>
        <w:t>cohesive</w:t>
      </w:r>
      <w:r w:rsidR="0738020B" w:rsidRPr="00A17643">
        <w:rPr>
          <w:rFonts w:asciiTheme="majorHAnsi" w:hAnsiTheme="majorHAnsi" w:cs="Calibri Light"/>
        </w:rPr>
        <w:t xml:space="preserve"> and</w:t>
      </w:r>
      <w:r w:rsidRPr="00A17643">
        <w:rPr>
          <w:rFonts w:asciiTheme="majorHAnsi" w:hAnsiTheme="majorHAnsi" w:cs="Calibri Light"/>
        </w:rPr>
        <w:t xml:space="preserve"> recognisable </w:t>
      </w:r>
      <w:r w:rsidR="2DCA5263" w:rsidRPr="00A17643">
        <w:rPr>
          <w:rFonts w:asciiTheme="majorHAnsi" w:hAnsiTheme="majorHAnsi" w:cs="Calibri Light"/>
        </w:rPr>
        <w:t xml:space="preserve">design that is easily identifiable </w:t>
      </w:r>
      <w:r w:rsidRPr="00A17643">
        <w:rPr>
          <w:rFonts w:asciiTheme="majorHAnsi" w:hAnsiTheme="majorHAnsi" w:cs="Calibri Light"/>
        </w:rPr>
        <w:t xml:space="preserve">across the entire product range. </w:t>
      </w:r>
    </w:p>
    <w:p w14:paraId="1992CB91" w14:textId="77777777" w:rsidR="00F65D5C" w:rsidRPr="004275F5" w:rsidRDefault="00F65D5C" w:rsidP="004275F5">
      <w:pPr>
        <w:spacing w:after="0" w:line="360" w:lineRule="auto"/>
        <w:jc w:val="both"/>
        <w:rPr>
          <w:rFonts w:asciiTheme="majorHAnsi" w:hAnsiTheme="majorHAnsi" w:cs="Calibri Light"/>
        </w:rPr>
      </w:pPr>
    </w:p>
    <w:p w14:paraId="52EA705F" w14:textId="77777777" w:rsidR="00B0723A" w:rsidRDefault="00F65D5C" w:rsidP="00465A61">
      <w:pPr>
        <w:spacing w:after="0" w:line="360" w:lineRule="auto"/>
        <w:jc w:val="center"/>
        <w:rPr>
          <w:rFonts w:asciiTheme="majorHAnsi" w:hAnsiTheme="majorHAnsi" w:cs="Calibri Light"/>
          <w:i/>
          <w:iCs/>
          <w:sz w:val="20"/>
          <w:szCs w:val="20"/>
        </w:rPr>
      </w:pPr>
      <w:r>
        <w:rPr>
          <w:rFonts w:asciiTheme="majorHAnsi" w:hAnsiTheme="majorHAnsi" w:cs="Calibri Light"/>
          <w:i/>
          <w:iCs/>
          <w:noProof/>
          <w:sz w:val="20"/>
          <w:szCs w:val="20"/>
          <w14:ligatures w14:val="standardContextual"/>
        </w:rPr>
        <w:drawing>
          <wp:inline distT="0" distB="0" distL="0" distR="0" wp14:anchorId="2DB46C09" wp14:editId="4851030D">
            <wp:extent cx="2700150" cy="1800000"/>
            <wp:effectExtent l="0" t="0" r="5080" b="0"/>
            <wp:docPr id="1967105211" name="Picture 3" descr="A black and orange tool in a pack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105211" name="Picture 3" descr="A black and orange tool in a package&#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00150" cy="1800000"/>
                    </a:xfrm>
                    <a:prstGeom prst="rect">
                      <a:avLst/>
                    </a:prstGeom>
                  </pic:spPr>
                </pic:pic>
              </a:graphicData>
            </a:graphic>
          </wp:inline>
        </w:drawing>
      </w:r>
    </w:p>
    <w:p w14:paraId="47ECB9D9" w14:textId="6F0CA387" w:rsidR="00BF7981" w:rsidRPr="004275F5" w:rsidRDefault="00856005" w:rsidP="00465A61">
      <w:pPr>
        <w:spacing w:after="0" w:line="360" w:lineRule="auto"/>
        <w:jc w:val="center"/>
        <w:rPr>
          <w:rFonts w:asciiTheme="majorHAnsi" w:hAnsiTheme="majorHAnsi" w:cs="Calibri Light"/>
          <w:i/>
          <w:iCs/>
          <w:sz w:val="20"/>
          <w:szCs w:val="20"/>
        </w:rPr>
      </w:pPr>
      <w:r w:rsidRPr="004275F5">
        <w:rPr>
          <w:rFonts w:asciiTheme="majorHAnsi" w:hAnsiTheme="majorHAnsi" w:cs="Calibri Light"/>
          <w:i/>
          <w:iCs/>
          <w:sz w:val="20"/>
          <w:szCs w:val="20"/>
        </w:rPr>
        <w:t>S</w:t>
      </w:r>
      <w:r w:rsidR="00BF7981" w:rsidRPr="004275F5">
        <w:rPr>
          <w:rFonts w:asciiTheme="majorHAnsi" w:hAnsiTheme="majorHAnsi" w:cs="Calibri Light"/>
          <w:i/>
          <w:iCs/>
          <w:sz w:val="20"/>
          <w:szCs w:val="20"/>
        </w:rPr>
        <w:t xml:space="preserve">ustainability Award Winner: </w:t>
      </w:r>
      <w:proofErr w:type="spellStart"/>
      <w:r w:rsidR="00065B23" w:rsidRPr="004275F5">
        <w:rPr>
          <w:rFonts w:asciiTheme="majorHAnsi" w:hAnsiTheme="majorHAnsi" w:cs="Calibri Light"/>
          <w:i/>
          <w:iCs/>
          <w:sz w:val="20"/>
          <w:szCs w:val="20"/>
        </w:rPr>
        <w:t>Claber</w:t>
      </w:r>
      <w:proofErr w:type="spellEnd"/>
      <w:r w:rsidR="00065B23" w:rsidRPr="004275F5">
        <w:rPr>
          <w:rFonts w:asciiTheme="majorHAnsi" w:hAnsiTheme="majorHAnsi" w:cs="Calibri Light"/>
          <w:i/>
          <w:iCs/>
          <w:sz w:val="20"/>
          <w:szCs w:val="20"/>
        </w:rPr>
        <w:t xml:space="preserve"> Lancia Pro 8535</w:t>
      </w:r>
    </w:p>
    <w:p w14:paraId="6E4F6AE4" w14:textId="77777777" w:rsidR="00610030" w:rsidRPr="004275F5" w:rsidRDefault="00610030" w:rsidP="004275F5">
      <w:pPr>
        <w:spacing w:after="0" w:line="360" w:lineRule="auto"/>
        <w:jc w:val="both"/>
        <w:rPr>
          <w:rFonts w:asciiTheme="majorHAnsi" w:hAnsiTheme="majorHAnsi" w:cs="Calibri Light"/>
          <w:b/>
          <w:bCs/>
        </w:rPr>
      </w:pPr>
    </w:p>
    <w:p w14:paraId="284AC6D8" w14:textId="2F5C2080" w:rsidR="003932BC" w:rsidRDefault="003932BC" w:rsidP="003932BC">
      <w:pPr>
        <w:spacing w:after="0" w:line="360" w:lineRule="auto"/>
        <w:rPr>
          <w:rFonts w:asciiTheme="majorHAnsi" w:hAnsiTheme="majorHAnsi" w:cs="Calibri Light"/>
        </w:rPr>
      </w:pPr>
      <w:r w:rsidRPr="000F0755">
        <w:rPr>
          <w:rFonts w:asciiTheme="majorHAnsi" w:hAnsiTheme="majorHAnsi" w:cs="Calibri Light"/>
        </w:rPr>
        <w:t xml:space="preserve">Over the summer, the wider public, along with colleagues from the packaging industry and academics, cast their votes to decide the Public Award winner for the most impressive ecological cartonboard concept. A total of </w:t>
      </w:r>
      <w:r w:rsidR="00A769F3">
        <w:rPr>
          <w:rFonts w:asciiTheme="majorHAnsi" w:hAnsiTheme="majorHAnsi" w:cs="Calibri Light"/>
        </w:rPr>
        <w:t>7,600</w:t>
      </w:r>
      <w:r w:rsidRPr="000F0755">
        <w:rPr>
          <w:rFonts w:asciiTheme="majorHAnsi" w:hAnsiTheme="majorHAnsi" w:cs="Calibri Light"/>
        </w:rPr>
        <w:t xml:space="preserve"> votes were received, compared with </w:t>
      </w:r>
      <w:r w:rsidR="00FA4505">
        <w:rPr>
          <w:rFonts w:asciiTheme="majorHAnsi" w:hAnsiTheme="majorHAnsi" w:cs="Calibri Light"/>
        </w:rPr>
        <w:t>5,</w:t>
      </w:r>
      <w:r w:rsidR="00A769F3">
        <w:rPr>
          <w:rFonts w:asciiTheme="majorHAnsi" w:hAnsiTheme="majorHAnsi" w:cs="Calibri Light"/>
        </w:rPr>
        <w:t>956</w:t>
      </w:r>
      <w:r w:rsidRPr="000F0755">
        <w:rPr>
          <w:rFonts w:asciiTheme="majorHAnsi" w:hAnsiTheme="majorHAnsi" w:cs="Calibri Light"/>
        </w:rPr>
        <w:t xml:space="preserve"> in 2024.</w:t>
      </w:r>
    </w:p>
    <w:p w14:paraId="114C063F" w14:textId="77777777" w:rsidR="00275D3B" w:rsidRDefault="00275D3B" w:rsidP="003932BC">
      <w:pPr>
        <w:spacing w:after="0" w:line="360" w:lineRule="auto"/>
        <w:rPr>
          <w:rFonts w:asciiTheme="majorHAnsi" w:hAnsiTheme="majorHAnsi" w:cs="Calibri Light"/>
        </w:rPr>
      </w:pPr>
    </w:p>
    <w:p w14:paraId="1E7F4FA6" w14:textId="1D0157BB" w:rsidR="009F36D3" w:rsidRDefault="0008602D" w:rsidP="003932BC">
      <w:pPr>
        <w:spacing w:after="0" w:line="360" w:lineRule="auto"/>
        <w:rPr>
          <w:rFonts w:asciiTheme="majorHAnsi" w:hAnsiTheme="majorHAnsi" w:cs="Calibri Light"/>
        </w:rPr>
      </w:pPr>
      <w:r>
        <w:rPr>
          <w:rFonts w:asciiTheme="majorHAnsi" w:hAnsiTheme="majorHAnsi" w:cs="Calibri Light"/>
        </w:rPr>
        <w:t>The exceptional design</w:t>
      </w:r>
      <w:r w:rsidR="00222C04">
        <w:rPr>
          <w:rFonts w:asciiTheme="majorHAnsi" w:hAnsiTheme="majorHAnsi" w:cs="Calibri Light"/>
        </w:rPr>
        <w:t xml:space="preserve">, the </w:t>
      </w:r>
      <w:r w:rsidRPr="005C617B">
        <w:rPr>
          <w:rFonts w:asciiTheme="majorHAnsi" w:hAnsiTheme="majorHAnsi" w:cs="Calibri Light"/>
          <w:b/>
          <w:bCs/>
        </w:rPr>
        <w:t>Neuhaus Easter Filled Figures</w:t>
      </w:r>
      <w:r w:rsidR="00222C04">
        <w:rPr>
          <w:rFonts w:asciiTheme="majorHAnsi" w:hAnsiTheme="majorHAnsi" w:cs="Calibri Light"/>
        </w:rPr>
        <w:t xml:space="preserve"> created by </w:t>
      </w:r>
      <w:r w:rsidR="00EA05E5" w:rsidRPr="00EA05E5">
        <w:rPr>
          <w:rFonts w:asciiTheme="majorHAnsi" w:hAnsiTheme="majorHAnsi" w:cs="Calibri Light"/>
        </w:rPr>
        <w:t>DUCAJU</w:t>
      </w:r>
      <w:r w:rsidR="00EA05E5">
        <w:rPr>
          <w:rFonts w:asciiTheme="majorHAnsi" w:hAnsiTheme="majorHAnsi" w:cs="Calibri Light"/>
        </w:rPr>
        <w:t xml:space="preserve"> </w:t>
      </w:r>
      <w:r w:rsidR="00A769F3">
        <w:rPr>
          <w:rFonts w:asciiTheme="majorHAnsi" w:hAnsiTheme="majorHAnsi" w:cs="Calibri Light"/>
        </w:rPr>
        <w:t xml:space="preserve">and </w:t>
      </w:r>
      <w:r w:rsidR="008066F8">
        <w:rPr>
          <w:rFonts w:asciiTheme="majorHAnsi" w:hAnsiTheme="majorHAnsi" w:cs="Calibri Light"/>
        </w:rPr>
        <w:t xml:space="preserve">carton </w:t>
      </w:r>
      <w:r w:rsidR="00A769F3">
        <w:rPr>
          <w:rFonts w:asciiTheme="majorHAnsi" w:hAnsiTheme="majorHAnsi" w:cs="Calibri Light"/>
        </w:rPr>
        <w:t xml:space="preserve">manufactured by Holmen Paper and Board </w:t>
      </w:r>
      <w:r w:rsidR="00EA05E5">
        <w:rPr>
          <w:rFonts w:asciiTheme="majorHAnsi" w:hAnsiTheme="majorHAnsi" w:cs="Calibri Light"/>
        </w:rPr>
        <w:t xml:space="preserve">secured </w:t>
      </w:r>
      <w:r w:rsidR="005C617B">
        <w:rPr>
          <w:rFonts w:asciiTheme="majorHAnsi" w:hAnsiTheme="majorHAnsi" w:cs="Calibri Light"/>
        </w:rPr>
        <w:t xml:space="preserve">its place as the 2025 </w:t>
      </w:r>
      <w:r w:rsidR="005C617B" w:rsidRPr="005C617B">
        <w:rPr>
          <w:rFonts w:asciiTheme="majorHAnsi" w:hAnsiTheme="majorHAnsi" w:cs="Calibri Light"/>
          <w:b/>
          <w:bCs/>
        </w:rPr>
        <w:t>Public Award</w:t>
      </w:r>
      <w:r w:rsidR="005C617B">
        <w:rPr>
          <w:rFonts w:asciiTheme="majorHAnsi" w:hAnsiTheme="majorHAnsi" w:cs="Calibri Light"/>
        </w:rPr>
        <w:t xml:space="preserve"> winner.</w:t>
      </w:r>
      <w:r w:rsidR="008041DB">
        <w:rPr>
          <w:rFonts w:asciiTheme="majorHAnsi" w:hAnsiTheme="majorHAnsi" w:cs="Calibri Light"/>
        </w:rPr>
        <w:t xml:space="preserve"> </w:t>
      </w:r>
      <w:r w:rsidR="008041DB" w:rsidRPr="008041DB">
        <w:rPr>
          <w:rFonts w:asciiTheme="majorHAnsi" w:hAnsiTheme="majorHAnsi" w:cs="Calibri Light"/>
        </w:rPr>
        <w:t>Designed to appeal to both children and adults,</w:t>
      </w:r>
      <w:r w:rsidR="00AD6649">
        <w:rPr>
          <w:rFonts w:asciiTheme="majorHAnsi" w:hAnsiTheme="majorHAnsi" w:cs="Calibri Light"/>
        </w:rPr>
        <w:t xml:space="preserve"> </w:t>
      </w:r>
      <w:r w:rsidR="00361C14">
        <w:rPr>
          <w:rFonts w:asciiTheme="majorHAnsi" w:hAnsiTheme="majorHAnsi" w:cs="Calibri Light"/>
        </w:rPr>
        <w:t xml:space="preserve">the </w:t>
      </w:r>
      <w:r w:rsidR="00062DE2">
        <w:rPr>
          <w:rFonts w:asciiTheme="majorHAnsi" w:hAnsiTheme="majorHAnsi" w:cs="Calibri Light"/>
        </w:rPr>
        <w:t>house-shaped packaging</w:t>
      </w:r>
      <w:r w:rsidR="00361C14">
        <w:rPr>
          <w:rFonts w:asciiTheme="majorHAnsi" w:hAnsiTheme="majorHAnsi" w:cs="Calibri Light"/>
        </w:rPr>
        <w:t xml:space="preserve"> </w:t>
      </w:r>
      <w:r w:rsidR="00361C14" w:rsidRPr="00361C14">
        <w:rPr>
          <w:rFonts w:asciiTheme="majorHAnsi" w:hAnsiTheme="majorHAnsi" w:cs="Calibri Light"/>
        </w:rPr>
        <w:t>brings together design, sustainable innovation</w:t>
      </w:r>
      <w:r w:rsidR="00062DE2">
        <w:rPr>
          <w:rFonts w:asciiTheme="majorHAnsi" w:hAnsiTheme="majorHAnsi" w:cs="Calibri Light"/>
        </w:rPr>
        <w:t xml:space="preserve"> and premium </w:t>
      </w:r>
      <w:r w:rsidR="00275D3B">
        <w:rPr>
          <w:rFonts w:asciiTheme="majorHAnsi" w:hAnsiTheme="majorHAnsi" w:cs="Calibri Light"/>
        </w:rPr>
        <w:t>craftsmanship</w:t>
      </w:r>
      <w:r w:rsidR="00062DE2">
        <w:rPr>
          <w:rFonts w:asciiTheme="majorHAnsi" w:hAnsiTheme="majorHAnsi" w:cs="Calibri Light"/>
        </w:rPr>
        <w:t xml:space="preserve"> into </w:t>
      </w:r>
      <w:r w:rsidR="004D37BD">
        <w:rPr>
          <w:rFonts w:asciiTheme="majorHAnsi" w:hAnsiTheme="majorHAnsi" w:cs="Calibri Light"/>
        </w:rPr>
        <w:t>a</w:t>
      </w:r>
      <w:r w:rsidR="004D37BD" w:rsidRPr="004D37BD">
        <w:rPr>
          <w:rFonts w:asciiTheme="majorHAnsi" w:hAnsiTheme="majorHAnsi" w:cs="Calibri Light"/>
        </w:rPr>
        <w:t xml:space="preserve"> food-safe cartonboard solution</w:t>
      </w:r>
      <w:r w:rsidR="00062DE2">
        <w:rPr>
          <w:rFonts w:asciiTheme="majorHAnsi" w:hAnsiTheme="majorHAnsi" w:cs="Calibri Light"/>
        </w:rPr>
        <w:t xml:space="preserve">. </w:t>
      </w:r>
      <w:r w:rsidR="00275D3B">
        <w:rPr>
          <w:rFonts w:asciiTheme="majorHAnsi" w:hAnsiTheme="majorHAnsi" w:cs="Calibri Light"/>
        </w:rPr>
        <w:t>T</w:t>
      </w:r>
      <w:r w:rsidR="0032616A" w:rsidRPr="0032616A">
        <w:rPr>
          <w:rFonts w:asciiTheme="majorHAnsi" w:hAnsiTheme="majorHAnsi" w:cs="Calibri Light"/>
        </w:rPr>
        <w:t xml:space="preserve">he shape </w:t>
      </w:r>
      <w:r w:rsidR="0032616A" w:rsidRPr="0032616A">
        <w:rPr>
          <w:rFonts w:asciiTheme="majorHAnsi" w:hAnsiTheme="majorHAnsi" w:cs="Calibri Light"/>
        </w:rPr>
        <w:lastRenderedPageBreak/>
        <w:t>evokes a sense of familiarity and celebration, while the clever thumb tab and flap closure ensure the box can be opened and resealed without damage</w:t>
      </w:r>
      <w:r w:rsidR="00C14F97">
        <w:rPr>
          <w:rFonts w:asciiTheme="majorHAnsi" w:hAnsiTheme="majorHAnsi" w:cs="Calibri Light"/>
        </w:rPr>
        <w:t xml:space="preserve"> to the</w:t>
      </w:r>
      <w:r w:rsidR="00C14F97" w:rsidRPr="00C14F97">
        <w:rPr>
          <w:rFonts w:asciiTheme="majorHAnsi" w:hAnsiTheme="majorHAnsi" w:cs="Calibri Light"/>
        </w:rPr>
        <w:t xml:space="preserve"> five indulgent Easter eggs</w:t>
      </w:r>
      <w:r w:rsidR="00371856">
        <w:rPr>
          <w:rFonts w:asciiTheme="majorHAnsi" w:hAnsiTheme="majorHAnsi" w:cs="Calibri Light"/>
        </w:rPr>
        <w:t xml:space="preserve"> inside.</w:t>
      </w:r>
    </w:p>
    <w:p w14:paraId="50CD3E40" w14:textId="5FE5FF2B" w:rsidR="001A6C76" w:rsidRPr="001A6C76" w:rsidRDefault="001A6C76" w:rsidP="001A6C76">
      <w:pPr>
        <w:spacing w:after="0" w:line="360" w:lineRule="auto"/>
        <w:jc w:val="center"/>
        <w:rPr>
          <w:rFonts w:asciiTheme="majorHAnsi" w:hAnsiTheme="majorHAnsi" w:cs="Calibri Light"/>
        </w:rPr>
      </w:pPr>
      <w:r w:rsidRPr="001A6C76">
        <w:rPr>
          <w:rFonts w:asciiTheme="majorHAnsi" w:hAnsiTheme="majorHAnsi" w:cs="Calibri Light"/>
          <w:noProof/>
        </w:rPr>
        <w:drawing>
          <wp:inline distT="0" distB="0" distL="0" distR="0" wp14:anchorId="0B5180F7" wp14:editId="25A69EB0">
            <wp:extent cx="1384300" cy="1675916"/>
            <wp:effectExtent l="0" t="0" r="6350" b="635"/>
            <wp:docPr id="639023395" name="Picture 2" descr="A box of chocolate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023395" name="Picture 2" descr="A box of chocolates on a white background&#10;&#10;AI-generated content may be incorrect."/>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8031" t="16287" r="28318" b="30866"/>
                    <a:stretch>
                      <a:fillRect/>
                    </a:stretch>
                  </pic:blipFill>
                  <pic:spPr bwMode="auto">
                    <a:xfrm>
                      <a:off x="0" y="0"/>
                      <a:ext cx="1387214" cy="1679443"/>
                    </a:xfrm>
                    <a:prstGeom prst="rect">
                      <a:avLst/>
                    </a:prstGeom>
                    <a:noFill/>
                    <a:ln>
                      <a:noFill/>
                    </a:ln>
                    <a:extLst>
                      <a:ext uri="{53640926-AAD7-44D8-BBD7-CCE9431645EC}">
                        <a14:shadowObscured xmlns:a14="http://schemas.microsoft.com/office/drawing/2010/main"/>
                      </a:ext>
                    </a:extLst>
                  </pic:spPr>
                </pic:pic>
              </a:graphicData>
            </a:graphic>
          </wp:inline>
        </w:drawing>
      </w:r>
    </w:p>
    <w:p w14:paraId="1DF3640C" w14:textId="77777777" w:rsidR="00F10F5D" w:rsidRPr="00383DAC" w:rsidRDefault="00F10F5D" w:rsidP="00F10F5D">
      <w:pPr>
        <w:spacing w:after="0" w:line="360" w:lineRule="auto"/>
        <w:jc w:val="center"/>
        <w:rPr>
          <w:rFonts w:asciiTheme="majorHAnsi" w:hAnsiTheme="majorHAnsi" w:cs="Calibri Light"/>
          <w:i/>
          <w:iCs/>
          <w:sz w:val="20"/>
          <w:szCs w:val="20"/>
        </w:rPr>
      </w:pPr>
      <w:r w:rsidRPr="00383DAC">
        <w:rPr>
          <w:rFonts w:asciiTheme="majorHAnsi" w:hAnsiTheme="majorHAnsi" w:cs="Calibri Light"/>
          <w:i/>
          <w:iCs/>
          <w:sz w:val="20"/>
          <w:szCs w:val="20"/>
        </w:rPr>
        <w:t>Public Award Winner: Neuhaus Easter Filled Figures</w:t>
      </w:r>
    </w:p>
    <w:p w14:paraId="1805CF78" w14:textId="77777777" w:rsidR="001A6C76" w:rsidRDefault="001A6C76" w:rsidP="004275F5">
      <w:pPr>
        <w:spacing w:after="0" w:line="360" w:lineRule="auto"/>
        <w:jc w:val="both"/>
        <w:rPr>
          <w:rFonts w:asciiTheme="majorHAnsi" w:hAnsiTheme="majorHAnsi" w:cs="Calibri Light"/>
          <w:b/>
          <w:bCs/>
        </w:rPr>
      </w:pPr>
    </w:p>
    <w:p w14:paraId="58A12785" w14:textId="10F81337" w:rsidR="00E4670B" w:rsidRPr="004275F5" w:rsidRDefault="0066015A" w:rsidP="004275F5">
      <w:pPr>
        <w:spacing w:after="0" w:line="360" w:lineRule="auto"/>
        <w:jc w:val="both"/>
        <w:rPr>
          <w:rFonts w:asciiTheme="majorHAnsi" w:hAnsiTheme="majorHAnsi" w:cs="Calibri Light"/>
          <w:b/>
          <w:bCs/>
        </w:rPr>
      </w:pPr>
      <w:r>
        <w:rPr>
          <w:rFonts w:asciiTheme="majorHAnsi" w:hAnsiTheme="majorHAnsi" w:cs="Calibri Light"/>
          <w:b/>
          <w:bCs/>
        </w:rPr>
        <w:t>New category champions</w:t>
      </w:r>
    </w:p>
    <w:p w14:paraId="0E070AEE" w14:textId="77777777" w:rsidR="00E4670B" w:rsidRDefault="00E4670B" w:rsidP="004275F5">
      <w:pPr>
        <w:spacing w:after="0" w:line="360" w:lineRule="auto"/>
        <w:jc w:val="both"/>
        <w:rPr>
          <w:rFonts w:asciiTheme="majorHAnsi" w:hAnsiTheme="majorHAnsi" w:cs="Calibri Light"/>
          <w:b/>
          <w:bCs/>
        </w:rPr>
      </w:pPr>
    </w:p>
    <w:p w14:paraId="67885195" w14:textId="79324CAC" w:rsidR="0002110F" w:rsidRPr="004B7B7D" w:rsidRDefault="004E1982" w:rsidP="004B7B7D">
      <w:pPr>
        <w:spacing w:after="0" w:line="360" w:lineRule="auto"/>
        <w:jc w:val="both"/>
        <w:rPr>
          <w:rFonts w:asciiTheme="majorHAnsi" w:hAnsiTheme="majorHAnsi" w:cs="Calibri Light"/>
        </w:rPr>
      </w:pPr>
      <w:r w:rsidRPr="004E1982">
        <w:rPr>
          <w:rFonts w:asciiTheme="majorHAnsi" w:hAnsiTheme="majorHAnsi" w:cs="Calibri Light"/>
        </w:rPr>
        <w:t>For the first time in 2025, the ECEA introduced dedicated category awards recogni</w:t>
      </w:r>
      <w:r>
        <w:rPr>
          <w:rFonts w:asciiTheme="majorHAnsi" w:hAnsiTheme="majorHAnsi" w:cs="Calibri Light"/>
        </w:rPr>
        <w:t>s</w:t>
      </w:r>
      <w:r w:rsidRPr="004E1982">
        <w:rPr>
          <w:rFonts w:asciiTheme="majorHAnsi" w:hAnsiTheme="majorHAnsi" w:cs="Calibri Light"/>
        </w:rPr>
        <w:t>ing excellence across specific market sector</w:t>
      </w:r>
      <w:r>
        <w:rPr>
          <w:rFonts w:asciiTheme="majorHAnsi" w:hAnsiTheme="majorHAnsi" w:cs="Calibri Light"/>
        </w:rPr>
        <w:t xml:space="preserve">s. </w:t>
      </w:r>
      <w:r w:rsidRPr="004E1982">
        <w:rPr>
          <w:rFonts w:asciiTheme="majorHAnsi" w:hAnsiTheme="majorHAnsi" w:cs="Calibri Light"/>
        </w:rPr>
        <w:t xml:space="preserve">These new </w:t>
      </w:r>
      <w:r w:rsidR="00A769F3">
        <w:rPr>
          <w:rFonts w:asciiTheme="majorHAnsi" w:hAnsiTheme="majorHAnsi" w:cs="Calibri Light"/>
        </w:rPr>
        <w:t>brand-owner-focused</w:t>
      </w:r>
      <w:r w:rsidRPr="004E1982">
        <w:rPr>
          <w:rFonts w:asciiTheme="majorHAnsi" w:hAnsiTheme="majorHAnsi" w:cs="Calibri Light"/>
        </w:rPr>
        <w:t xml:space="preserve"> categories reflect the diverse applications and </w:t>
      </w:r>
      <w:r>
        <w:rPr>
          <w:rFonts w:asciiTheme="majorHAnsi" w:hAnsiTheme="majorHAnsi" w:cs="Calibri Light"/>
        </w:rPr>
        <w:t>specialised</w:t>
      </w:r>
      <w:r w:rsidRPr="004E1982">
        <w:rPr>
          <w:rFonts w:asciiTheme="majorHAnsi" w:hAnsiTheme="majorHAnsi" w:cs="Calibri Light"/>
        </w:rPr>
        <w:t xml:space="preserve"> requirements of modern cartonboard packaging across different industries.</w:t>
      </w:r>
    </w:p>
    <w:p w14:paraId="660C6E97" w14:textId="0D70B965" w:rsidR="00027814" w:rsidRPr="00027814" w:rsidRDefault="00083AFC" w:rsidP="00A17643">
      <w:pPr>
        <w:spacing w:after="0" w:line="360" w:lineRule="auto"/>
        <w:jc w:val="both"/>
        <w:rPr>
          <w:rFonts w:asciiTheme="majorHAnsi" w:hAnsiTheme="majorHAnsi" w:cs="Calibri Light"/>
        </w:rPr>
      </w:pPr>
      <w:r w:rsidRPr="00A17643">
        <w:rPr>
          <w:rFonts w:asciiTheme="majorHAnsi" w:hAnsiTheme="majorHAnsi" w:cs="Calibri Light"/>
        </w:rPr>
        <w:t xml:space="preserve">Food and beverage packaging </w:t>
      </w:r>
      <w:r w:rsidR="0046183A" w:rsidRPr="00A17643">
        <w:rPr>
          <w:rFonts w:asciiTheme="majorHAnsi" w:hAnsiTheme="majorHAnsi" w:cs="Calibri Light"/>
        </w:rPr>
        <w:t>lead t</w:t>
      </w:r>
      <w:r w:rsidRPr="00A17643">
        <w:rPr>
          <w:rFonts w:asciiTheme="majorHAnsi" w:hAnsiTheme="majorHAnsi" w:cs="Calibri Light"/>
        </w:rPr>
        <w:t xml:space="preserve">he new categories. The </w:t>
      </w:r>
      <w:r w:rsidRPr="00A17643">
        <w:rPr>
          <w:rFonts w:asciiTheme="majorHAnsi" w:hAnsiTheme="majorHAnsi" w:cs="Calibri Light"/>
          <w:b/>
          <w:bCs/>
        </w:rPr>
        <w:t xml:space="preserve">Confectionery </w:t>
      </w:r>
      <w:r w:rsidR="007873A4" w:rsidRPr="00A17643">
        <w:rPr>
          <w:rFonts w:asciiTheme="majorHAnsi" w:hAnsiTheme="majorHAnsi" w:cs="Calibri Light"/>
          <w:b/>
          <w:bCs/>
        </w:rPr>
        <w:t>A</w:t>
      </w:r>
      <w:r w:rsidRPr="00A17643">
        <w:rPr>
          <w:rFonts w:asciiTheme="majorHAnsi" w:hAnsiTheme="majorHAnsi" w:cs="Calibri Light"/>
          <w:b/>
          <w:bCs/>
        </w:rPr>
        <w:t>ward</w:t>
      </w:r>
      <w:r w:rsidRPr="00A17643">
        <w:rPr>
          <w:rFonts w:asciiTheme="majorHAnsi" w:hAnsiTheme="majorHAnsi" w:cs="Calibri Light"/>
        </w:rPr>
        <w:t xml:space="preserve"> went to carton converter </w:t>
      </w:r>
      <w:r w:rsidR="007F1D9E" w:rsidRPr="00A17643">
        <w:rPr>
          <w:rFonts w:asciiTheme="majorHAnsi" w:hAnsiTheme="majorHAnsi" w:cs="Calibri Light"/>
        </w:rPr>
        <w:t xml:space="preserve">MM Packaging Polska and cartonboard </w:t>
      </w:r>
      <w:r w:rsidRPr="00A17643">
        <w:rPr>
          <w:rFonts w:asciiTheme="majorHAnsi" w:hAnsiTheme="majorHAnsi" w:cs="Calibri Light"/>
        </w:rPr>
        <w:t xml:space="preserve">manufacturer </w:t>
      </w:r>
      <w:r w:rsidR="007F1D9E" w:rsidRPr="00A17643">
        <w:rPr>
          <w:rFonts w:asciiTheme="majorHAnsi" w:hAnsiTheme="majorHAnsi" w:cs="Calibri Light"/>
        </w:rPr>
        <w:t>Stora Enso</w:t>
      </w:r>
      <w:r w:rsidRPr="00A17643">
        <w:rPr>
          <w:rFonts w:asciiTheme="majorHAnsi" w:hAnsiTheme="majorHAnsi" w:cs="Calibri Light"/>
        </w:rPr>
        <w:t xml:space="preserve"> for their innovative Milk</w:t>
      </w:r>
      <w:r w:rsidR="00925EEC" w:rsidRPr="00A17643">
        <w:rPr>
          <w:rFonts w:asciiTheme="majorHAnsi" w:hAnsiTheme="majorHAnsi" w:cs="Calibri Light"/>
        </w:rPr>
        <w:t>a</w:t>
      </w:r>
      <w:r w:rsidRPr="00A17643">
        <w:rPr>
          <w:rFonts w:asciiTheme="majorHAnsi" w:hAnsiTheme="majorHAnsi" w:cs="Calibri Light"/>
        </w:rPr>
        <w:t xml:space="preserve"> Advent Calendar design that combines festive appeal with functional excellence. </w:t>
      </w:r>
      <w:r w:rsidR="5781AD4C" w:rsidRPr="00A17643">
        <w:rPr>
          <w:rFonts w:asciiTheme="majorHAnsi" w:hAnsiTheme="majorHAnsi" w:cs="Calibri Light"/>
        </w:rPr>
        <w:t>T</w:t>
      </w:r>
      <w:r w:rsidR="0075043F" w:rsidRPr="00A17643">
        <w:rPr>
          <w:rFonts w:asciiTheme="majorHAnsi" w:hAnsiTheme="majorHAnsi" w:cs="Calibri Light"/>
        </w:rPr>
        <w:t>i</w:t>
      </w:r>
      <w:r w:rsidR="008848F4" w:rsidRPr="00A17643">
        <w:rPr>
          <w:rFonts w:asciiTheme="majorHAnsi" w:hAnsiTheme="majorHAnsi" w:cs="Calibri Light"/>
        </w:rPr>
        <w:t xml:space="preserve">cking the box for </w:t>
      </w:r>
      <w:r w:rsidR="007873A4" w:rsidRPr="00A17643">
        <w:rPr>
          <w:rFonts w:asciiTheme="majorHAnsi" w:hAnsiTheme="majorHAnsi" w:cs="Calibri Light"/>
        </w:rPr>
        <w:t xml:space="preserve">interactive shelf display </w:t>
      </w:r>
      <w:r w:rsidR="008848F4" w:rsidRPr="00A17643">
        <w:rPr>
          <w:rFonts w:asciiTheme="majorHAnsi" w:hAnsiTheme="majorHAnsi" w:cs="Calibri Light"/>
        </w:rPr>
        <w:t>and</w:t>
      </w:r>
      <w:r w:rsidRPr="00A17643">
        <w:rPr>
          <w:rFonts w:asciiTheme="majorHAnsi" w:hAnsiTheme="majorHAnsi" w:cs="Calibri Light"/>
        </w:rPr>
        <w:t xml:space="preserve"> sophisticated design</w:t>
      </w:r>
      <w:r w:rsidR="014176E2" w:rsidRPr="00A17643">
        <w:rPr>
          <w:rFonts w:asciiTheme="majorHAnsi" w:hAnsiTheme="majorHAnsi" w:cs="Calibri Light"/>
        </w:rPr>
        <w:t xml:space="preserve">, </w:t>
      </w:r>
      <w:r w:rsidRPr="00A17643">
        <w:rPr>
          <w:rFonts w:asciiTheme="majorHAnsi" w:hAnsiTheme="majorHAnsi" w:cs="Calibri Light"/>
        </w:rPr>
        <w:t>carton converter Smurfit West</w:t>
      </w:r>
      <w:r w:rsidR="00743C24" w:rsidRPr="00A17643">
        <w:rPr>
          <w:rFonts w:asciiTheme="majorHAnsi" w:hAnsiTheme="majorHAnsi" w:cs="Calibri Light"/>
        </w:rPr>
        <w:t>r</w:t>
      </w:r>
      <w:r w:rsidRPr="00A17643">
        <w:rPr>
          <w:rFonts w:asciiTheme="majorHAnsi" w:hAnsiTheme="majorHAnsi" w:cs="Calibri Light"/>
        </w:rPr>
        <w:t xml:space="preserve">ock and cartonboard manufacturer Holmen Board and Paper </w:t>
      </w:r>
      <w:r w:rsidR="4B8527BF" w:rsidRPr="00A17643">
        <w:rPr>
          <w:rFonts w:asciiTheme="majorHAnsi" w:hAnsiTheme="majorHAnsi" w:cs="Calibri Light"/>
        </w:rPr>
        <w:t xml:space="preserve">won </w:t>
      </w:r>
      <w:r w:rsidRPr="00A17643">
        <w:rPr>
          <w:rFonts w:asciiTheme="majorHAnsi" w:hAnsiTheme="majorHAnsi" w:cs="Calibri Light"/>
        </w:rPr>
        <w:t xml:space="preserve">the </w:t>
      </w:r>
      <w:r w:rsidRPr="00A17643">
        <w:rPr>
          <w:rFonts w:asciiTheme="majorHAnsi" w:hAnsiTheme="majorHAnsi" w:cs="Calibri Light"/>
          <w:b/>
          <w:bCs/>
        </w:rPr>
        <w:t xml:space="preserve">Beverages </w:t>
      </w:r>
      <w:r w:rsidR="007873A4" w:rsidRPr="00A17643">
        <w:rPr>
          <w:rFonts w:asciiTheme="majorHAnsi" w:hAnsiTheme="majorHAnsi" w:cs="Calibri Light"/>
          <w:b/>
          <w:bCs/>
        </w:rPr>
        <w:t>Award</w:t>
      </w:r>
      <w:r w:rsidR="007873A4" w:rsidRPr="00A17643">
        <w:rPr>
          <w:rFonts w:asciiTheme="majorHAnsi" w:hAnsiTheme="majorHAnsi" w:cs="Calibri Light"/>
        </w:rPr>
        <w:t xml:space="preserve"> </w:t>
      </w:r>
      <w:r w:rsidRPr="00A17643">
        <w:rPr>
          <w:rFonts w:asciiTheme="majorHAnsi" w:hAnsiTheme="majorHAnsi" w:cs="Calibri Light"/>
        </w:rPr>
        <w:t xml:space="preserve">with their Hine Ball Cognac packaging. </w:t>
      </w:r>
      <w:r w:rsidR="00027814" w:rsidRPr="00A17643">
        <w:rPr>
          <w:rFonts w:asciiTheme="majorHAnsi" w:hAnsiTheme="majorHAnsi" w:cs="Calibri Light"/>
        </w:rPr>
        <w:t xml:space="preserve">Van </w:t>
      </w:r>
      <w:proofErr w:type="spellStart"/>
      <w:r w:rsidR="00027814" w:rsidRPr="00A17643">
        <w:rPr>
          <w:rFonts w:asciiTheme="majorHAnsi" w:hAnsiTheme="majorHAnsi" w:cs="Calibri Light"/>
        </w:rPr>
        <w:t>Genechten</w:t>
      </w:r>
      <w:proofErr w:type="spellEnd"/>
      <w:r w:rsidR="00027814" w:rsidRPr="00A17643">
        <w:rPr>
          <w:rFonts w:asciiTheme="majorHAnsi" w:hAnsiTheme="majorHAnsi" w:cs="Calibri Light"/>
        </w:rPr>
        <w:t xml:space="preserve"> Packaging proved their versatility by securing two food category wins, partnering with cartonboard manufacturer RDM Group for the </w:t>
      </w:r>
      <w:r w:rsidR="00027814" w:rsidRPr="00A17643">
        <w:rPr>
          <w:rFonts w:asciiTheme="majorHAnsi" w:hAnsiTheme="majorHAnsi" w:cs="Calibri Light"/>
          <w:b/>
          <w:bCs/>
        </w:rPr>
        <w:t>Ambient Food Award</w:t>
      </w:r>
      <w:r w:rsidR="00027814" w:rsidRPr="00A17643">
        <w:rPr>
          <w:rFonts w:asciiTheme="majorHAnsi" w:hAnsiTheme="majorHAnsi" w:cs="Calibri Light"/>
        </w:rPr>
        <w:t xml:space="preserve"> with the </w:t>
      </w:r>
      <w:r w:rsidR="00743C24" w:rsidRPr="00A17643">
        <w:rPr>
          <w:rFonts w:asciiTheme="majorHAnsi" w:hAnsiTheme="majorHAnsi" w:cs="Calibri Light"/>
        </w:rPr>
        <w:t>recycled material</w:t>
      </w:r>
      <w:r w:rsidR="00027814" w:rsidRPr="00A17643">
        <w:rPr>
          <w:rFonts w:asciiTheme="majorHAnsi" w:hAnsiTheme="majorHAnsi" w:cs="Calibri Light"/>
        </w:rPr>
        <w:t xml:space="preserve"> Cassegrain Pack 3x1/2 multi-pack that securely packages upright 3-can bundle. The converter also collaborated with cartonboard manufacturer Stora Enso to claim </w:t>
      </w:r>
      <w:r w:rsidR="00B66EDD" w:rsidRPr="00A17643">
        <w:rPr>
          <w:rFonts w:asciiTheme="majorHAnsi" w:hAnsiTheme="majorHAnsi" w:cs="Calibri Light"/>
        </w:rPr>
        <w:t xml:space="preserve">the </w:t>
      </w:r>
      <w:r w:rsidR="00027814" w:rsidRPr="00A17643">
        <w:rPr>
          <w:rFonts w:asciiTheme="majorHAnsi" w:hAnsiTheme="majorHAnsi" w:cs="Calibri Light"/>
          <w:b/>
          <w:bCs/>
        </w:rPr>
        <w:t xml:space="preserve">Chilled &amp; Frozen Food </w:t>
      </w:r>
      <w:r w:rsidR="00027814" w:rsidRPr="00A17643">
        <w:rPr>
          <w:rFonts w:asciiTheme="majorHAnsi" w:hAnsiTheme="majorHAnsi" w:cs="Calibri Light"/>
          <w:b/>
          <w:bCs/>
        </w:rPr>
        <w:lastRenderedPageBreak/>
        <w:t>Award</w:t>
      </w:r>
      <w:r w:rsidR="00027814" w:rsidRPr="00A17643">
        <w:rPr>
          <w:rFonts w:asciiTheme="majorHAnsi" w:hAnsiTheme="majorHAnsi" w:cs="Calibri Light"/>
        </w:rPr>
        <w:t xml:space="preserve"> for the PAVÉ D'AFFINOIS Mini </w:t>
      </w:r>
      <w:proofErr w:type="spellStart"/>
      <w:r w:rsidR="00027814" w:rsidRPr="00A17643">
        <w:rPr>
          <w:rFonts w:asciiTheme="majorHAnsi" w:hAnsiTheme="majorHAnsi" w:cs="Calibri Light"/>
        </w:rPr>
        <w:t>l'Original</w:t>
      </w:r>
      <w:proofErr w:type="spellEnd"/>
      <w:r w:rsidR="00027814" w:rsidRPr="00A17643">
        <w:rPr>
          <w:rFonts w:asciiTheme="majorHAnsi" w:hAnsiTheme="majorHAnsi" w:cs="Calibri Light"/>
        </w:rPr>
        <w:t xml:space="preserve"> 4x30gr packaging, showcasing a sustainable switch to fibre-based packaging from the previous </w:t>
      </w:r>
      <w:r w:rsidR="00B66EDD" w:rsidRPr="00A17643">
        <w:rPr>
          <w:rFonts w:asciiTheme="majorHAnsi" w:hAnsiTheme="majorHAnsi" w:cs="Calibri Light"/>
        </w:rPr>
        <w:t>multi-material formats</w:t>
      </w:r>
      <w:r w:rsidR="00027814" w:rsidRPr="00A17643">
        <w:rPr>
          <w:rFonts w:asciiTheme="majorHAnsi" w:hAnsiTheme="majorHAnsi" w:cs="Calibri Light"/>
        </w:rPr>
        <w:t xml:space="preserve"> used to package mini cheese.</w:t>
      </w:r>
    </w:p>
    <w:p w14:paraId="0A7F0841" w14:textId="77777777" w:rsidR="00083AFC" w:rsidRPr="00083AFC" w:rsidRDefault="00083AFC" w:rsidP="00083AFC">
      <w:pPr>
        <w:spacing w:after="0" w:line="360" w:lineRule="auto"/>
        <w:jc w:val="both"/>
        <w:rPr>
          <w:rFonts w:asciiTheme="majorHAnsi" w:hAnsiTheme="majorHAnsi" w:cs="Calibri Light"/>
        </w:rPr>
      </w:pPr>
    </w:p>
    <w:p w14:paraId="48992C6C" w14:textId="757D64EC" w:rsidR="00083AFC" w:rsidRDefault="00866801" w:rsidP="00083AFC">
      <w:pPr>
        <w:spacing w:after="0" w:line="360" w:lineRule="auto"/>
        <w:jc w:val="both"/>
        <w:rPr>
          <w:rFonts w:asciiTheme="majorHAnsi" w:hAnsiTheme="majorHAnsi" w:cs="Calibri Light"/>
        </w:rPr>
      </w:pPr>
      <w:r>
        <w:rPr>
          <w:rFonts w:asciiTheme="majorHAnsi" w:hAnsiTheme="majorHAnsi" w:cs="Calibri Light"/>
        </w:rPr>
        <w:t>Carton</w:t>
      </w:r>
      <w:r w:rsidR="007873A4">
        <w:rPr>
          <w:rFonts w:asciiTheme="majorHAnsi" w:hAnsiTheme="majorHAnsi" w:cs="Calibri Light"/>
        </w:rPr>
        <w:t xml:space="preserve"> converter </w:t>
      </w:r>
      <w:r w:rsidR="00083AFC" w:rsidRPr="00083AFC">
        <w:rPr>
          <w:rFonts w:asciiTheme="majorHAnsi" w:hAnsiTheme="majorHAnsi" w:cs="Calibri Light"/>
        </w:rPr>
        <w:t xml:space="preserve">PAWI Packaging Deutschland GmbH and cartonboard manufacturer Holmen Board and Paper </w:t>
      </w:r>
      <w:r w:rsidR="007873A4">
        <w:rPr>
          <w:rFonts w:asciiTheme="majorHAnsi" w:hAnsiTheme="majorHAnsi" w:cs="Calibri Light"/>
        </w:rPr>
        <w:t>won</w:t>
      </w:r>
      <w:r w:rsidR="00083AFC" w:rsidRPr="00083AFC">
        <w:rPr>
          <w:rFonts w:asciiTheme="majorHAnsi" w:hAnsiTheme="majorHAnsi" w:cs="Calibri Light"/>
        </w:rPr>
        <w:t xml:space="preserve"> the </w:t>
      </w:r>
      <w:r w:rsidR="00083AFC" w:rsidRPr="00083AFC">
        <w:rPr>
          <w:rFonts w:asciiTheme="majorHAnsi" w:hAnsiTheme="majorHAnsi" w:cs="Calibri Light"/>
          <w:b/>
          <w:bCs/>
        </w:rPr>
        <w:t xml:space="preserve">Pharma &amp; Health Care </w:t>
      </w:r>
      <w:r w:rsidR="007873A4" w:rsidRPr="007873A4">
        <w:rPr>
          <w:rFonts w:asciiTheme="majorHAnsi" w:hAnsiTheme="majorHAnsi" w:cs="Calibri Light"/>
          <w:b/>
          <w:bCs/>
        </w:rPr>
        <w:t>Award</w:t>
      </w:r>
      <w:r w:rsidR="00083AFC" w:rsidRPr="00083AFC">
        <w:rPr>
          <w:rFonts w:asciiTheme="majorHAnsi" w:hAnsiTheme="majorHAnsi" w:cs="Calibri Light"/>
        </w:rPr>
        <w:t xml:space="preserve"> with their Phonak </w:t>
      </w:r>
      <w:r w:rsidR="006F4A2E">
        <w:rPr>
          <w:rFonts w:asciiTheme="majorHAnsi" w:hAnsiTheme="majorHAnsi" w:cs="Calibri Light"/>
        </w:rPr>
        <w:t>H</w:t>
      </w:r>
      <w:r w:rsidR="00083AFC" w:rsidRPr="00083AFC">
        <w:rPr>
          <w:rFonts w:asciiTheme="majorHAnsi" w:hAnsiTheme="majorHAnsi" w:cs="Calibri Light"/>
        </w:rPr>
        <w:t xml:space="preserve">earing </w:t>
      </w:r>
      <w:r w:rsidR="006F4A2E">
        <w:rPr>
          <w:rFonts w:asciiTheme="majorHAnsi" w:hAnsiTheme="majorHAnsi" w:cs="Calibri Light"/>
        </w:rPr>
        <w:t>A</w:t>
      </w:r>
      <w:r w:rsidR="00083AFC" w:rsidRPr="00083AFC">
        <w:rPr>
          <w:rFonts w:asciiTheme="majorHAnsi" w:hAnsiTheme="majorHAnsi" w:cs="Calibri Light"/>
        </w:rPr>
        <w:t xml:space="preserve">ids </w:t>
      </w:r>
      <w:r w:rsidR="006F4A2E">
        <w:rPr>
          <w:rFonts w:asciiTheme="majorHAnsi" w:hAnsiTheme="majorHAnsi" w:cs="Calibri Light"/>
        </w:rPr>
        <w:t>design</w:t>
      </w:r>
      <w:r w:rsidR="00083AFC" w:rsidRPr="00083AFC">
        <w:rPr>
          <w:rFonts w:asciiTheme="majorHAnsi" w:hAnsiTheme="majorHAnsi" w:cs="Calibri Light"/>
        </w:rPr>
        <w:t xml:space="preserve">, successfully balancing product protection with user accessibility. Meanwhile, the </w:t>
      </w:r>
      <w:r w:rsidR="00083AFC" w:rsidRPr="00083AFC">
        <w:rPr>
          <w:rFonts w:asciiTheme="majorHAnsi" w:hAnsiTheme="majorHAnsi" w:cs="Calibri Light"/>
          <w:b/>
          <w:bCs/>
        </w:rPr>
        <w:t xml:space="preserve">Beauty &amp; Cosmetics </w:t>
      </w:r>
      <w:r w:rsidR="003C129B">
        <w:rPr>
          <w:rFonts w:asciiTheme="majorHAnsi" w:hAnsiTheme="majorHAnsi" w:cs="Calibri Light"/>
          <w:b/>
          <w:bCs/>
        </w:rPr>
        <w:t>A</w:t>
      </w:r>
      <w:r w:rsidR="00083AFC" w:rsidRPr="00083AFC">
        <w:rPr>
          <w:rFonts w:asciiTheme="majorHAnsi" w:hAnsiTheme="majorHAnsi" w:cs="Calibri Light"/>
          <w:b/>
          <w:bCs/>
        </w:rPr>
        <w:t>ward</w:t>
      </w:r>
      <w:r w:rsidR="00083AFC" w:rsidRPr="00083AFC">
        <w:rPr>
          <w:rFonts w:asciiTheme="majorHAnsi" w:hAnsiTheme="majorHAnsi" w:cs="Calibri Light"/>
        </w:rPr>
        <w:t xml:space="preserve"> </w:t>
      </w:r>
      <w:r w:rsidR="003C129B">
        <w:rPr>
          <w:rFonts w:asciiTheme="majorHAnsi" w:hAnsiTheme="majorHAnsi" w:cs="Calibri Light"/>
        </w:rPr>
        <w:t>recognised</w:t>
      </w:r>
      <w:r w:rsidR="00083AFC" w:rsidRPr="00083AFC">
        <w:rPr>
          <w:rFonts w:asciiTheme="majorHAnsi" w:hAnsiTheme="majorHAnsi" w:cs="Calibri Light"/>
        </w:rPr>
        <w:t xml:space="preserve"> the elegant Rituals Car Gift Set Sakura by carton converter Van </w:t>
      </w:r>
      <w:proofErr w:type="spellStart"/>
      <w:r w:rsidR="00083AFC" w:rsidRPr="00083AFC">
        <w:rPr>
          <w:rFonts w:asciiTheme="majorHAnsi" w:hAnsiTheme="majorHAnsi" w:cs="Calibri Light"/>
        </w:rPr>
        <w:t>Genechten</w:t>
      </w:r>
      <w:proofErr w:type="spellEnd"/>
      <w:r w:rsidR="00083AFC" w:rsidRPr="00083AFC">
        <w:rPr>
          <w:rFonts w:asciiTheme="majorHAnsi" w:hAnsiTheme="majorHAnsi" w:cs="Calibri Light"/>
        </w:rPr>
        <w:t xml:space="preserve"> Packaging and cartonboard manufacturer Stora Enso, which enhances the premium brand experience through thoughtful presentation</w:t>
      </w:r>
      <w:r w:rsidR="003C129B">
        <w:rPr>
          <w:rFonts w:asciiTheme="majorHAnsi" w:hAnsiTheme="majorHAnsi" w:cs="Calibri Light"/>
        </w:rPr>
        <w:t xml:space="preserve"> and </w:t>
      </w:r>
      <w:r w:rsidR="00A769F3">
        <w:rPr>
          <w:rFonts w:asciiTheme="majorHAnsi" w:hAnsiTheme="majorHAnsi" w:cs="Calibri Light"/>
        </w:rPr>
        <w:t xml:space="preserve">a </w:t>
      </w:r>
      <w:r w:rsidR="00403020">
        <w:rPr>
          <w:rFonts w:asciiTheme="majorHAnsi" w:hAnsiTheme="majorHAnsi" w:cs="Calibri Light"/>
        </w:rPr>
        <w:t>secure internal locking system to eliminate spills and seals</w:t>
      </w:r>
      <w:r w:rsidR="00083AFC" w:rsidRPr="00083AFC">
        <w:rPr>
          <w:rFonts w:asciiTheme="majorHAnsi" w:hAnsiTheme="majorHAnsi" w:cs="Calibri Light"/>
        </w:rPr>
        <w:t>.</w:t>
      </w:r>
    </w:p>
    <w:p w14:paraId="2A56F6C3" w14:textId="77777777" w:rsidR="00503C3D" w:rsidRDefault="00503C3D" w:rsidP="00083AFC">
      <w:pPr>
        <w:spacing w:after="0" w:line="360" w:lineRule="auto"/>
        <w:jc w:val="both"/>
        <w:rPr>
          <w:rFonts w:asciiTheme="majorHAnsi" w:hAnsiTheme="majorHAnsi" w:cs="Calibri Light"/>
        </w:rPr>
      </w:pPr>
    </w:p>
    <w:p w14:paraId="5229E21E" w14:textId="15389D56" w:rsidR="004B7B7D" w:rsidRPr="003C129B" w:rsidRDefault="00083AFC" w:rsidP="006C26D8">
      <w:pPr>
        <w:spacing w:after="0" w:line="360" w:lineRule="auto"/>
        <w:jc w:val="both"/>
        <w:rPr>
          <w:rFonts w:asciiTheme="majorHAnsi" w:hAnsiTheme="majorHAnsi" w:cs="Calibri Light"/>
        </w:rPr>
      </w:pPr>
      <w:r w:rsidRPr="00083AFC">
        <w:rPr>
          <w:rFonts w:asciiTheme="majorHAnsi" w:hAnsiTheme="majorHAnsi" w:cs="Calibri Light"/>
        </w:rPr>
        <w:t xml:space="preserve">The </w:t>
      </w:r>
      <w:r w:rsidRPr="00083AFC">
        <w:rPr>
          <w:rFonts w:asciiTheme="majorHAnsi" w:hAnsiTheme="majorHAnsi" w:cs="Calibri Light"/>
          <w:b/>
          <w:bCs/>
        </w:rPr>
        <w:t xml:space="preserve">General Packaging </w:t>
      </w:r>
      <w:r w:rsidR="003C129B" w:rsidRPr="003C129B">
        <w:rPr>
          <w:rFonts w:asciiTheme="majorHAnsi" w:hAnsiTheme="majorHAnsi" w:cs="Calibri Light"/>
          <w:b/>
          <w:bCs/>
        </w:rPr>
        <w:t>Award</w:t>
      </w:r>
      <w:r w:rsidRPr="00083AFC">
        <w:rPr>
          <w:rFonts w:asciiTheme="majorHAnsi" w:hAnsiTheme="majorHAnsi" w:cs="Calibri Light"/>
        </w:rPr>
        <w:t xml:space="preserve"> rounded out the </w:t>
      </w:r>
      <w:r w:rsidR="003C129B">
        <w:rPr>
          <w:rFonts w:asciiTheme="majorHAnsi" w:hAnsiTheme="majorHAnsi" w:cs="Calibri Light"/>
        </w:rPr>
        <w:t>evening</w:t>
      </w:r>
      <w:r w:rsidRPr="00083AFC">
        <w:rPr>
          <w:rFonts w:asciiTheme="majorHAnsi" w:hAnsiTheme="majorHAnsi" w:cs="Calibri Light"/>
        </w:rPr>
        <w:t xml:space="preserve">, with carton converter </w:t>
      </w:r>
      <w:proofErr w:type="spellStart"/>
      <w:r w:rsidRPr="00083AFC">
        <w:rPr>
          <w:rFonts w:asciiTheme="majorHAnsi" w:hAnsiTheme="majorHAnsi" w:cs="Calibri Light"/>
        </w:rPr>
        <w:t>Cosack</w:t>
      </w:r>
      <w:proofErr w:type="spellEnd"/>
      <w:r w:rsidRPr="00083AFC">
        <w:rPr>
          <w:rFonts w:asciiTheme="majorHAnsi" w:hAnsiTheme="majorHAnsi" w:cs="Calibri Light"/>
        </w:rPr>
        <w:t xml:space="preserve"> GmbH &amp; Co. KG Druck + </w:t>
      </w:r>
      <w:proofErr w:type="spellStart"/>
      <w:r w:rsidRPr="00083AFC">
        <w:rPr>
          <w:rFonts w:asciiTheme="majorHAnsi" w:hAnsiTheme="majorHAnsi" w:cs="Calibri Light"/>
        </w:rPr>
        <w:t>Verpackung</w:t>
      </w:r>
      <w:proofErr w:type="spellEnd"/>
      <w:r w:rsidRPr="00083AFC">
        <w:rPr>
          <w:rFonts w:asciiTheme="majorHAnsi" w:hAnsiTheme="majorHAnsi" w:cs="Calibri Light"/>
        </w:rPr>
        <w:t xml:space="preserve"> and cartonboard manufacturer Smurfit WestRock demonstrating effective product presentation and protection for the </w:t>
      </w:r>
      <w:proofErr w:type="spellStart"/>
      <w:r w:rsidRPr="00083AFC">
        <w:rPr>
          <w:rFonts w:asciiTheme="majorHAnsi" w:hAnsiTheme="majorHAnsi" w:cs="Calibri Light"/>
        </w:rPr>
        <w:t>Friedr</w:t>
      </w:r>
      <w:proofErr w:type="spellEnd"/>
      <w:r w:rsidRPr="00083AFC">
        <w:rPr>
          <w:rFonts w:asciiTheme="majorHAnsi" w:hAnsiTheme="majorHAnsi" w:cs="Calibri Light"/>
        </w:rPr>
        <w:t>. Herder Abr. Sohn GmbH Vegetable Knife packaging.</w:t>
      </w:r>
    </w:p>
    <w:p w14:paraId="12A1130C" w14:textId="77777777" w:rsidR="004B7B7D" w:rsidRPr="004275F5" w:rsidRDefault="004B7B7D" w:rsidP="006C26D8">
      <w:pPr>
        <w:spacing w:after="0" w:line="360" w:lineRule="auto"/>
        <w:jc w:val="both"/>
        <w:rPr>
          <w:rFonts w:asciiTheme="majorHAnsi" w:hAnsiTheme="majorHAnsi" w:cs="Calibri Light"/>
          <w:b/>
          <w:bCs/>
        </w:rPr>
      </w:pPr>
    </w:p>
    <w:p w14:paraId="4699691F" w14:textId="23A458C4" w:rsidR="00503C3D" w:rsidRDefault="00A6658F" w:rsidP="00A17643">
      <w:pPr>
        <w:spacing w:after="0" w:line="360" w:lineRule="auto"/>
        <w:jc w:val="both"/>
        <w:rPr>
          <w:rFonts w:asciiTheme="majorHAnsi" w:hAnsiTheme="majorHAnsi" w:cs="Calibri Light"/>
        </w:rPr>
      </w:pPr>
      <w:r w:rsidRPr="00A17643">
        <w:rPr>
          <w:rFonts w:asciiTheme="majorHAnsi" w:hAnsiTheme="majorHAnsi" w:cs="Calibri Light"/>
          <w:b/>
          <w:bCs/>
        </w:rPr>
        <w:t>Winfried Muehling</w:t>
      </w:r>
      <w:r w:rsidRPr="00A17643">
        <w:rPr>
          <w:rFonts w:asciiTheme="majorHAnsi" w:hAnsiTheme="majorHAnsi" w:cs="Calibri Light"/>
        </w:rPr>
        <w:t xml:space="preserve">, </w:t>
      </w:r>
      <w:r w:rsidRPr="00A17643">
        <w:rPr>
          <w:rFonts w:asciiTheme="majorHAnsi" w:hAnsiTheme="majorHAnsi" w:cs="Calibri Light"/>
          <w:b/>
          <w:bCs/>
        </w:rPr>
        <w:t>Pro Carton’s Marketing and Communication</w:t>
      </w:r>
      <w:r w:rsidR="009B05FE" w:rsidRPr="00A17643">
        <w:rPr>
          <w:rFonts w:asciiTheme="majorHAnsi" w:hAnsiTheme="majorHAnsi" w:cs="Calibri Light"/>
          <w:b/>
          <w:bCs/>
        </w:rPr>
        <w:t>s</w:t>
      </w:r>
      <w:r w:rsidRPr="00A17643">
        <w:rPr>
          <w:rFonts w:asciiTheme="majorHAnsi" w:hAnsiTheme="majorHAnsi" w:cs="Calibri Light"/>
          <w:b/>
          <w:bCs/>
        </w:rPr>
        <w:t xml:space="preserve"> Director, </w:t>
      </w:r>
      <w:r w:rsidRPr="00A17643">
        <w:rPr>
          <w:rFonts w:asciiTheme="majorHAnsi" w:hAnsiTheme="majorHAnsi" w:cs="Calibri Light"/>
        </w:rPr>
        <w:t xml:space="preserve">commented: </w:t>
      </w:r>
      <w:r w:rsidR="00EC0E64" w:rsidRPr="00A17643">
        <w:rPr>
          <w:rFonts w:asciiTheme="majorHAnsi" w:hAnsiTheme="majorHAnsi" w:cs="Calibri Light"/>
        </w:rPr>
        <w:t>“</w:t>
      </w:r>
      <w:r w:rsidR="00F37D90" w:rsidRPr="00A17643">
        <w:rPr>
          <w:rFonts w:asciiTheme="majorHAnsi" w:hAnsiTheme="majorHAnsi" w:cs="Calibri Light"/>
        </w:rPr>
        <w:t xml:space="preserve">I want to extend a huge congratulations to all the winners and finalists. </w:t>
      </w:r>
      <w:r w:rsidR="005A309A" w:rsidRPr="00A17643">
        <w:rPr>
          <w:rFonts w:asciiTheme="majorHAnsi" w:hAnsiTheme="majorHAnsi" w:cs="Calibri Light"/>
        </w:rPr>
        <w:t>All entries this year demonstrat</w:t>
      </w:r>
      <w:r w:rsidR="6A21B7AA" w:rsidRPr="00A17643">
        <w:rPr>
          <w:rFonts w:asciiTheme="majorHAnsi" w:hAnsiTheme="majorHAnsi" w:cs="Calibri Light"/>
        </w:rPr>
        <w:t>ed</w:t>
      </w:r>
      <w:r w:rsidR="005A309A" w:rsidRPr="00A17643">
        <w:rPr>
          <w:rFonts w:asciiTheme="majorHAnsi" w:hAnsiTheme="majorHAnsi" w:cs="Calibri Light"/>
        </w:rPr>
        <w:t xml:space="preserve"> t</w:t>
      </w:r>
      <w:r w:rsidR="00F37D90" w:rsidRPr="00A17643">
        <w:rPr>
          <w:rFonts w:asciiTheme="majorHAnsi" w:hAnsiTheme="majorHAnsi" w:cs="Calibri Light"/>
        </w:rPr>
        <w:t xml:space="preserve">hat </w:t>
      </w:r>
      <w:r w:rsidR="00397C06">
        <w:rPr>
          <w:rFonts w:asciiTheme="majorHAnsi" w:hAnsiTheme="majorHAnsi" w:cs="Calibri Light"/>
        </w:rPr>
        <w:t xml:space="preserve">eco-friendly </w:t>
      </w:r>
      <w:r w:rsidR="00F37D90" w:rsidRPr="00A17643">
        <w:rPr>
          <w:rFonts w:asciiTheme="majorHAnsi" w:hAnsiTheme="majorHAnsi" w:cs="Calibri Light"/>
        </w:rPr>
        <w:t>packaging isn’t a trade-off</w:t>
      </w:r>
      <w:r w:rsidR="005A309A" w:rsidRPr="00A17643">
        <w:rPr>
          <w:rFonts w:asciiTheme="majorHAnsi" w:hAnsiTheme="majorHAnsi" w:cs="Calibri Light"/>
        </w:rPr>
        <w:t xml:space="preserve"> but </w:t>
      </w:r>
      <w:r w:rsidR="00F37D90" w:rsidRPr="00A17643">
        <w:rPr>
          <w:rFonts w:asciiTheme="majorHAnsi" w:hAnsiTheme="majorHAnsi" w:cs="Calibri Light"/>
        </w:rPr>
        <w:t xml:space="preserve">a testament to what’s possible when innovation meets </w:t>
      </w:r>
      <w:r w:rsidR="00B0723A">
        <w:rPr>
          <w:rFonts w:asciiTheme="majorHAnsi" w:hAnsiTheme="majorHAnsi" w:cs="Calibri Light"/>
        </w:rPr>
        <w:t>sustainability</w:t>
      </w:r>
      <w:r w:rsidR="00F37D90" w:rsidRPr="00A17643">
        <w:rPr>
          <w:rFonts w:asciiTheme="majorHAnsi" w:hAnsiTheme="majorHAnsi" w:cs="Calibri Light"/>
        </w:rPr>
        <w:t xml:space="preserve">. From clever multipacks to beautifully crafted </w:t>
      </w:r>
      <w:r w:rsidR="005A309A" w:rsidRPr="00A17643">
        <w:rPr>
          <w:rFonts w:asciiTheme="majorHAnsi" w:hAnsiTheme="majorHAnsi" w:cs="Calibri Light"/>
        </w:rPr>
        <w:t>advent calendars</w:t>
      </w:r>
      <w:r w:rsidR="00F37D90" w:rsidRPr="00A17643">
        <w:rPr>
          <w:rFonts w:asciiTheme="majorHAnsi" w:hAnsiTheme="majorHAnsi" w:cs="Calibri Light"/>
        </w:rPr>
        <w:t xml:space="preserve">, the fibre-based solutions </w:t>
      </w:r>
      <w:r w:rsidR="005A309A" w:rsidRPr="00A17643">
        <w:rPr>
          <w:rFonts w:asciiTheme="majorHAnsi" w:hAnsiTheme="majorHAnsi" w:cs="Calibri Light"/>
        </w:rPr>
        <w:t>we saw</w:t>
      </w:r>
      <w:r w:rsidR="00F37D90" w:rsidRPr="00A17643">
        <w:rPr>
          <w:rFonts w:asciiTheme="majorHAnsi" w:hAnsiTheme="majorHAnsi" w:cs="Calibri Light"/>
        </w:rPr>
        <w:t xml:space="preserve"> prove that protecting the planet and creating standout consumer experiences can go hand in hand. It’s also incredibly encouraging to see more brand owners embracing fibre-based packaging</w:t>
      </w:r>
      <w:r w:rsidR="25618AE6" w:rsidRPr="00A17643">
        <w:rPr>
          <w:rFonts w:asciiTheme="majorHAnsi" w:hAnsiTheme="majorHAnsi" w:cs="Calibri Light"/>
        </w:rPr>
        <w:t xml:space="preserve">, </w:t>
      </w:r>
      <w:r w:rsidR="00F37D90" w:rsidRPr="00A17643">
        <w:rPr>
          <w:rFonts w:asciiTheme="majorHAnsi" w:hAnsiTheme="majorHAnsi" w:cs="Calibri Light"/>
        </w:rPr>
        <w:t>not just as a sustainable choice but as a strategic one that drives design, function, and impact</w:t>
      </w:r>
      <w:r w:rsidR="00503C3D" w:rsidRPr="00A17643">
        <w:rPr>
          <w:rFonts w:asciiTheme="majorHAnsi" w:hAnsiTheme="majorHAnsi" w:cs="Calibri Light"/>
        </w:rPr>
        <w:t xml:space="preserve"> on shelf</w:t>
      </w:r>
      <w:r w:rsidR="00F37D90" w:rsidRPr="00A17643">
        <w:rPr>
          <w:rFonts w:asciiTheme="majorHAnsi" w:hAnsiTheme="majorHAnsi" w:cs="Calibri Light"/>
        </w:rPr>
        <w:t>.</w:t>
      </w:r>
      <w:r w:rsidR="00503C3D" w:rsidRPr="00A17643">
        <w:rPr>
          <w:rFonts w:asciiTheme="majorHAnsi" w:hAnsiTheme="majorHAnsi" w:cs="Calibri Light"/>
        </w:rPr>
        <w:t>”</w:t>
      </w:r>
    </w:p>
    <w:p w14:paraId="11160CEE" w14:textId="77777777" w:rsidR="00503C3D" w:rsidRDefault="00503C3D" w:rsidP="005D363B">
      <w:pPr>
        <w:spacing w:after="0" w:line="360" w:lineRule="auto"/>
        <w:jc w:val="both"/>
        <w:rPr>
          <w:rFonts w:asciiTheme="majorHAnsi" w:hAnsiTheme="majorHAnsi" w:cs="Calibri Light"/>
        </w:rPr>
      </w:pPr>
    </w:p>
    <w:p w14:paraId="4C79C3CB" w14:textId="362FC917" w:rsidR="004B1BED" w:rsidRDefault="004B1BED" w:rsidP="005D363B">
      <w:pPr>
        <w:spacing w:after="0" w:line="360" w:lineRule="auto"/>
        <w:jc w:val="both"/>
        <w:rPr>
          <w:rFonts w:asciiTheme="majorHAnsi" w:hAnsiTheme="majorHAnsi" w:cs="Calibri Light"/>
        </w:rPr>
      </w:pPr>
      <w:r>
        <w:rPr>
          <w:rFonts w:asciiTheme="majorHAnsi" w:hAnsiTheme="majorHAnsi" w:cs="Calibri Light"/>
        </w:rPr>
        <w:t xml:space="preserve">This year’s ECEA was sponsored by </w:t>
      </w:r>
      <w:r w:rsidR="008F6ADD">
        <w:rPr>
          <w:rFonts w:asciiTheme="majorHAnsi" w:hAnsiTheme="majorHAnsi" w:cs="Calibri Light"/>
        </w:rPr>
        <w:t>Heidelberger Druckmaschinen AG</w:t>
      </w:r>
      <w:r>
        <w:rPr>
          <w:rFonts w:asciiTheme="majorHAnsi" w:hAnsiTheme="majorHAnsi" w:cs="Calibri Light"/>
        </w:rPr>
        <w:t xml:space="preserve">. </w:t>
      </w:r>
    </w:p>
    <w:p w14:paraId="7840B499" w14:textId="77777777" w:rsidR="004B1BED" w:rsidRDefault="004B1BED" w:rsidP="005D363B">
      <w:pPr>
        <w:spacing w:after="0" w:line="360" w:lineRule="auto"/>
        <w:jc w:val="both"/>
        <w:rPr>
          <w:rFonts w:asciiTheme="majorHAnsi" w:hAnsiTheme="majorHAnsi" w:cs="Calibri Light"/>
        </w:rPr>
      </w:pPr>
    </w:p>
    <w:p w14:paraId="74DD07C7" w14:textId="15FACCD2" w:rsidR="005D363B" w:rsidRPr="004275F5" w:rsidRDefault="005D363B" w:rsidP="005D363B">
      <w:pPr>
        <w:spacing w:after="0" w:line="360" w:lineRule="auto"/>
        <w:jc w:val="both"/>
        <w:rPr>
          <w:rFonts w:asciiTheme="majorHAnsi" w:hAnsiTheme="majorHAnsi" w:cs="Calibri Light"/>
        </w:rPr>
      </w:pPr>
      <w:r w:rsidRPr="004275F5">
        <w:rPr>
          <w:rFonts w:asciiTheme="majorHAnsi" w:hAnsiTheme="majorHAnsi" w:cs="Calibri Light"/>
        </w:rPr>
        <w:t xml:space="preserve">Find the full list of winners and finalists on the Pro Carton website, </w:t>
      </w:r>
      <w:r w:rsidRPr="004275F5">
        <w:rPr>
          <w:rFonts w:asciiTheme="majorHAnsi" w:hAnsiTheme="majorHAnsi" w:cs="Calibri Light"/>
          <w:color w:val="EE0000"/>
        </w:rPr>
        <w:t>here</w:t>
      </w:r>
      <w:r w:rsidRPr="004275F5">
        <w:rPr>
          <w:rFonts w:asciiTheme="majorHAnsi" w:hAnsiTheme="majorHAnsi" w:cs="Calibri Light"/>
        </w:rPr>
        <w:t>.</w:t>
      </w:r>
    </w:p>
    <w:p w14:paraId="25CB7C74" w14:textId="77777777" w:rsidR="000C372E" w:rsidRPr="004275F5" w:rsidRDefault="000C372E" w:rsidP="004275F5">
      <w:pPr>
        <w:jc w:val="both"/>
        <w:rPr>
          <w:rFonts w:asciiTheme="majorHAnsi" w:hAnsiTheme="majorHAnsi" w:cs="Calibri Light"/>
        </w:rPr>
      </w:pPr>
    </w:p>
    <w:p w14:paraId="7C614444" w14:textId="4ED52BE0" w:rsidR="00215A41" w:rsidRPr="00F634D4" w:rsidRDefault="00866141" w:rsidP="00F634D4">
      <w:pPr>
        <w:jc w:val="center"/>
        <w:rPr>
          <w:rFonts w:asciiTheme="majorHAnsi" w:hAnsiTheme="majorHAnsi" w:cs="Calibri Light"/>
          <w:b/>
          <w:bCs/>
        </w:rPr>
      </w:pPr>
      <w:r w:rsidRPr="004275F5">
        <w:rPr>
          <w:rFonts w:asciiTheme="majorHAnsi" w:hAnsiTheme="majorHAnsi" w:cs="Calibri Light"/>
          <w:b/>
          <w:bCs/>
        </w:rPr>
        <w:t>Ends</w:t>
      </w:r>
    </w:p>
    <w:sectPr w:rsidR="00215A41" w:rsidRPr="00F634D4">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288FD4" w14:textId="77777777" w:rsidR="00C45D8F" w:rsidRDefault="00C45D8F" w:rsidP="00A6658F">
      <w:pPr>
        <w:spacing w:after="0" w:line="240" w:lineRule="auto"/>
      </w:pPr>
      <w:r>
        <w:separator/>
      </w:r>
    </w:p>
  </w:endnote>
  <w:endnote w:type="continuationSeparator" w:id="0">
    <w:p w14:paraId="0AACAB73" w14:textId="77777777" w:rsidR="00C45D8F" w:rsidRDefault="00C45D8F" w:rsidP="00A6658F">
      <w:pPr>
        <w:spacing w:after="0" w:line="240" w:lineRule="auto"/>
      </w:pPr>
      <w:r>
        <w:continuationSeparator/>
      </w:r>
    </w:p>
  </w:endnote>
  <w:endnote w:type="continuationNotice" w:id="1">
    <w:p w14:paraId="5755C461" w14:textId="77777777" w:rsidR="00C45D8F" w:rsidRDefault="00C45D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12EBC69" w14:paraId="3C7BF0CB" w14:textId="77777777" w:rsidTr="312EBC69">
      <w:trPr>
        <w:trHeight w:val="300"/>
      </w:trPr>
      <w:tc>
        <w:tcPr>
          <w:tcW w:w="3005" w:type="dxa"/>
        </w:tcPr>
        <w:p w14:paraId="3F4C6452" w14:textId="690698D5" w:rsidR="312EBC69" w:rsidRDefault="312EBC69" w:rsidP="312EBC69">
          <w:pPr>
            <w:pStyle w:val="Header"/>
            <w:ind w:left="-115"/>
          </w:pPr>
        </w:p>
      </w:tc>
      <w:tc>
        <w:tcPr>
          <w:tcW w:w="3005" w:type="dxa"/>
        </w:tcPr>
        <w:p w14:paraId="24418A3A" w14:textId="6487EE02" w:rsidR="312EBC69" w:rsidRDefault="312EBC69" w:rsidP="312EBC69">
          <w:pPr>
            <w:pStyle w:val="Header"/>
            <w:jc w:val="center"/>
          </w:pPr>
        </w:p>
      </w:tc>
      <w:tc>
        <w:tcPr>
          <w:tcW w:w="3005" w:type="dxa"/>
        </w:tcPr>
        <w:p w14:paraId="07D9AE42" w14:textId="438EAFC7" w:rsidR="312EBC69" w:rsidRDefault="312EBC69" w:rsidP="312EBC69">
          <w:pPr>
            <w:pStyle w:val="Header"/>
            <w:ind w:right="-115"/>
            <w:jc w:val="right"/>
          </w:pPr>
        </w:p>
      </w:tc>
    </w:tr>
  </w:tbl>
  <w:p w14:paraId="216891CD" w14:textId="700C0FE6" w:rsidR="312EBC69" w:rsidRDefault="312EBC69" w:rsidP="312EBC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2B686E" w14:textId="77777777" w:rsidR="00C45D8F" w:rsidRDefault="00C45D8F" w:rsidP="00A6658F">
      <w:pPr>
        <w:spacing w:after="0" w:line="240" w:lineRule="auto"/>
      </w:pPr>
      <w:r>
        <w:separator/>
      </w:r>
    </w:p>
  </w:footnote>
  <w:footnote w:type="continuationSeparator" w:id="0">
    <w:p w14:paraId="5A0F5885" w14:textId="77777777" w:rsidR="00C45D8F" w:rsidRDefault="00C45D8F" w:rsidP="00A6658F">
      <w:pPr>
        <w:spacing w:after="0" w:line="240" w:lineRule="auto"/>
      </w:pPr>
      <w:r>
        <w:continuationSeparator/>
      </w:r>
    </w:p>
  </w:footnote>
  <w:footnote w:type="continuationNotice" w:id="1">
    <w:p w14:paraId="05E06E02" w14:textId="77777777" w:rsidR="00C45D8F" w:rsidRDefault="00C45D8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30CF8" w14:textId="77777777" w:rsidR="00A6658F" w:rsidRDefault="00A6658F" w:rsidP="00A6658F">
    <w:pPr>
      <w:pStyle w:val="Header"/>
      <w:jc w:val="center"/>
    </w:pPr>
    <w:r>
      <w:rPr>
        <w:noProof/>
        <w:lang w:eastAsia="en-GB"/>
      </w:rPr>
      <w:drawing>
        <wp:inline distT="0" distB="0" distL="0" distR="0" wp14:anchorId="6D14B10E" wp14:editId="4DD95E1F">
          <wp:extent cx="1357200" cy="1357200"/>
          <wp:effectExtent l="0" t="0" r="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7200" cy="1357200"/>
                  </a:xfrm>
                  <a:prstGeom prst="rect">
                    <a:avLst/>
                  </a:prstGeom>
                  <a:noFill/>
                </pic:spPr>
              </pic:pic>
            </a:graphicData>
          </a:graphic>
        </wp:inline>
      </w:drawing>
    </w:r>
  </w:p>
  <w:p w14:paraId="4A55815A" w14:textId="77777777" w:rsidR="00A6658F" w:rsidRPr="0087381A" w:rsidRDefault="00A6658F" w:rsidP="00A6658F">
    <w:pPr>
      <w:pStyle w:val="Header"/>
      <w:jc w:val="center"/>
      <w:rPr>
        <w:rFonts w:ascii="Calibri Light" w:hAnsi="Calibri Light" w:cs="Calibri Light"/>
      </w:rPr>
    </w:pPr>
  </w:p>
  <w:p w14:paraId="4D502BE4" w14:textId="77777777" w:rsidR="00A6658F" w:rsidRPr="0006297A" w:rsidRDefault="00A6658F" w:rsidP="00A6658F">
    <w:pPr>
      <w:spacing w:after="0"/>
      <w:jc w:val="right"/>
      <w:rPr>
        <w:rFonts w:ascii="Calibri Light" w:hAnsi="Calibri Light" w:cs="Calibri Light"/>
        <w:sz w:val="18"/>
        <w:szCs w:val="18"/>
        <w:lang w:val="fr-FR"/>
      </w:rPr>
    </w:pPr>
    <w:r w:rsidRPr="0006297A">
      <w:rPr>
        <w:rFonts w:ascii="Calibri Light" w:hAnsi="Calibri Light" w:cs="Calibri Light"/>
        <w:sz w:val="18"/>
        <w:szCs w:val="18"/>
        <w:lang w:val="fr-FR"/>
      </w:rPr>
      <w:t>Storm Communications</w:t>
    </w:r>
  </w:p>
  <w:p w14:paraId="17B0ADA3" w14:textId="77777777" w:rsidR="00A6658F" w:rsidRPr="0006297A" w:rsidRDefault="00A6658F" w:rsidP="00A6658F">
    <w:pPr>
      <w:spacing w:after="0"/>
      <w:jc w:val="right"/>
      <w:rPr>
        <w:rFonts w:ascii="Calibri Light" w:hAnsi="Calibri Light" w:cs="Calibri Light"/>
        <w:sz w:val="18"/>
        <w:szCs w:val="18"/>
        <w:lang w:val="fr-FR"/>
      </w:rPr>
    </w:pPr>
    <w:r w:rsidRPr="0006297A">
      <w:rPr>
        <w:rFonts w:ascii="Calibri Light" w:hAnsi="Calibri Light" w:cs="Calibri Light"/>
        <w:sz w:val="18"/>
        <w:szCs w:val="18"/>
        <w:lang w:val="fr-FR"/>
      </w:rPr>
      <w:t>T: 0 (+44) 20 7240 2444</w:t>
    </w:r>
  </w:p>
  <w:p w14:paraId="7001F797" w14:textId="77777777" w:rsidR="00A6658F" w:rsidRPr="0006297A" w:rsidRDefault="00A6658F" w:rsidP="00A6658F">
    <w:pPr>
      <w:spacing w:after="0"/>
      <w:jc w:val="right"/>
      <w:rPr>
        <w:rFonts w:ascii="Calibri Light" w:hAnsi="Calibri Light" w:cs="Calibri Light"/>
        <w:lang w:val="fr-FR"/>
      </w:rPr>
    </w:pPr>
    <w:r w:rsidRPr="0006297A">
      <w:rPr>
        <w:rFonts w:ascii="Calibri Light" w:hAnsi="Calibri Light" w:cs="Calibri Light"/>
        <w:sz w:val="18"/>
        <w:szCs w:val="18"/>
        <w:lang w:val="fr-FR"/>
      </w:rPr>
      <w:t xml:space="preserve">E: </w:t>
    </w:r>
    <w:hyperlink r:id="rId2" w:history="1">
      <w:r w:rsidRPr="0006297A">
        <w:rPr>
          <w:rStyle w:val="Hyperlink"/>
          <w:rFonts w:ascii="Calibri Light" w:hAnsi="Calibri Light" w:cs="Calibri Light"/>
          <w:sz w:val="18"/>
          <w:szCs w:val="18"/>
          <w:lang w:val="fr-FR"/>
        </w:rPr>
        <w:t>procarton@stormcom.co.uk</w:t>
      </w:r>
    </w:hyperlink>
    <w:r w:rsidRPr="0006297A">
      <w:rPr>
        <w:rFonts w:ascii="Calibri Light" w:hAnsi="Calibri Light" w:cs="Calibri Light"/>
        <w:lang w:val="fr-FR"/>
      </w:rPr>
      <w:t xml:space="preserve"> </w:t>
    </w:r>
  </w:p>
  <w:p w14:paraId="16845099" w14:textId="77777777" w:rsidR="00A6658F" w:rsidRPr="0006297A" w:rsidRDefault="00A6658F" w:rsidP="00A6658F">
    <w:pPr>
      <w:pStyle w:val="Header"/>
      <w:rPr>
        <w:lang w:val="fr-FR"/>
      </w:rPr>
    </w:pPr>
  </w:p>
  <w:p w14:paraId="3D02C9E0" w14:textId="77777777" w:rsidR="00A6658F" w:rsidRPr="0006297A" w:rsidRDefault="00A6658F">
    <w:pPr>
      <w:pStyle w:val="Header"/>
      <w:rPr>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245E98"/>
    <w:multiLevelType w:val="hybridMultilevel"/>
    <w:tmpl w:val="5B041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4F7194"/>
    <w:multiLevelType w:val="hybridMultilevel"/>
    <w:tmpl w:val="744A985C"/>
    <w:lvl w:ilvl="0" w:tplc="58900202">
      <w:start w:val="19"/>
      <w:numFmt w:val="bullet"/>
      <w:lvlText w:val="-"/>
      <w:lvlJc w:val="left"/>
      <w:pPr>
        <w:ind w:left="720" w:hanging="360"/>
      </w:pPr>
      <w:rPr>
        <w:rFonts w:ascii="Aptos Display" w:eastAsiaTheme="minorHAnsi" w:hAnsi="Aptos Display"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3250633">
    <w:abstractNumId w:val="0"/>
  </w:num>
  <w:num w:numId="2" w16cid:durableId="5753658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58F"/>
    <w:rsid w:val="00000801"/>
    <w:rsid w:val="0000274D"/>
    <w:rsid w:val="00002E26"/>
    <w:rsid w:val="000053C3"/>
    <w:rsid w:val="00005C4D"/>
    <w:rsid w:val="00011521"/>
    <w:rsid w:val="0001219C"/>
    <w:rsid w:val="000173F4"/>
    <w:rsid w:val="0002110F"/>
    <w:rsid w:val="00021CB8"/>
    <w:rsid w:val="000247C1"/>
    <w:rsid w:val="00027814"/>
    <w:rsid w:val="00027C55"/>
    <w:rsid w:val="00044DBC"/>
    <w:rsid w:val="00045DCE"/>
    <w:rsid w:val="00047E8F"/>
    <w:rsid w:val="000601AD"/>
    <w:rsid w:val="0006297A"/>
    <w:rsid w:val="00062DE2"/>
    <w:rsid w:val="00065B23"/>
    <w:rsid w:val="00066963"/>
    <w:rsid w:val="00067C02"/>
    <w:rsid w:val="00083AFC"/>
    <w:rsid w:val="0008602D"/>
    <w:rsid w:val="000B17AD"/>
    <w:rsid w:val="000B2C08"/>
    <w:rsid w:val="000C0B07"/>
    <w:rsid w:val="000C372E"/>
    <w:rsid w:val="000C58E4"/>
    <w:rsid w:val="000D7B8C"/>
    <w:rsid w:val="000E6653"/>
    <w:rsid w:val="000E6DA0"/>
    <w:rsid w:val="000F0755"/>
    <w:rsid w:val="00103A26"/>
    <w:rsid w:val="00107671"/>
    <w:rsid w:val="00110C46"/>
    <w:rsid w:val="001144E2"/>
    <w:rsid w:val="00115A4C"/>
    <w:rsid w:val="00120DFE"/>
    <w:rsid w:val="00146544"/>
    <w:rsid w:val="001618F8"/>
    <w:rsid w:val="00161B24"/>
    <w:rsid w:val="0016336C"/>
    <w:rsid w:val="00170007"/>
    <w:rsid w:val="001A6C76"/>
    <w:rsid w:val="001A6E41"/>
    <w:rsid w:val="001C4382"/>
    <w:rsid w:val="001C4FE3"/>
    <w:rsid w:val="001E5042"/>
    <w:rsid w:val="001E71C6"/>
    <w:rsid w:val="001F3023"/>
    <w:rsid w:val="001F7842"/>
    <w:rsid w:val="00203A67"/>
    <w:rsid w:val="00215A41"/>
    <w:rsid w:val="00215AB7"/>
    <w:rsid w:val="00217499"/>
    <w:rsid w:val="00220FD1"/>
    <w:rsid w:val="00222C04"/>
    <w:rsid w:val="002257AB"/>
    <w:rsid w:val="0023112C"/>
    <w:rsid w:val="0024679B"/>
    <w:rsid w:val="0025472F"/>
    <w:rsid w:val="00263FE8"/>
    <w:rsid w:val="00270466"/>
    <w:rsid w:val="0027294D"/>
    <w:rsid w:val="002729DA"/>
    <w:rsid w:val="00275D3B"/>
    <w:rsid w:val="0028326A"/>
    <w:rsid w:val="002A588D"/>
    <w:rsid w:val="002A792D"/>
    <w:rsid w:val="002D7052"/>
    <w:rsid w:val="002E29B6"/>
    <w:rsid w:val="002F2F54"/>
    <w:rsid w:val="002F3B95"/>
    <w:rsid w:val="0030252B"/>
    <w:rsid w:val="00303B2D"/>
    <w:rsid w:val="003153A6"/>
    <w:rsid w:val="003206A0"/>
    <w:rsid w:val="003221B0"/>
    <w:rsid w:val="0032525B"/>
    <w:rsid w:val="0032616A"/>
    <w:rsid w:val="0033316E"/>
    <w:rsid w:val="00336623"/>
    <w:rsid w:val="00336D79"/>
    <w:rsid w:val="0034202A"/>
    <w:rsid w:val="00343B22"/>
    <w:rsid w:val="00345D12"/>
    <w:rsid w:val="003615E7"/>
    <w:rsid w:val="00361C14"/>
    <w:rsid w:val="00365BF9"/>
    <w:rsid w:val="00371856"/>
    <w:rsid w:val="00383DAC"/>
    <w:rsid w:val="0038DD8A"/>
    <w:rsid w:val="003932BC"/>
    <w:rsid w:val="00397C06"/>
    <w:rsid w:val="003A0798"/>
    <w:rsid w:val="003B03F6"/>
    <w:rsid w:val="003B264E"/>
    <w:rsid w:val="003C129B"/>
    <w:rsid w:val="003C235F"/>
    <w:rsid w:val="003C4356"/>
    <w:rsid w:val="003D0BE6"/>
    <w:rsid w:val="003D1512"/>
    <w:rsid w:val="003E10E8"/>
    <w:rsid w:val="003E40AE"/>
    <w:rsid w:val="003F71DF"/>
    <w:rsid w:val="00402C10"/>
    <w:rsid w:val="00403020"/>
    <w:rsid w:val="00403FA9"/>
    <w:rsid w:val="00415821"/>
    <w:rsid w:val="0042410C"/>
    <w:rsid w:val="004275F5"/>
    <w:rsid w:val="0043542E"/>
    <w:rsid w:val="004379A8"/>
    <w:rsid w:val="004447CA"/>
    <w:rsid w:val="00447B25"/>
    <w:rsid w:val="00452DC2"/>
    <w:rsid w:val="0046183A"/>
    <w:rsid w:val="00465A61"/>
    <w:rsid w:val="00471C0D"/>
    <w:rsid w:val="004731C7"/>
    <w:rsid w:val="00480540"/>
    <w:rsid w:val="004873C1"/>
    <w:rsid w:val="004B012E"/>
    <w:rsid w:val="004B1B69"/>
    <w:rsid w:val="004B1BED"/>
    <w:rsid w:val="004B4CA2"/>
    <w:rsid w:val="004B7B7D"/>
    <w:rsid w:val="004C316E"/>
    <w:rsid w:val="004D37BD"/>
    <w:rsid w:val="004D4E15"/>
    <w:rsid w:val="004E1982"/>
    <w:rsid w:val="004F0ED0"/>
    <w:rsid w:val="005000B3"/>
    <w:rsid w:val="005002AE"/>
    <w:rsid w:val="00501810"/>
    <w:rsid w:val="00503C3D"/>
    <w:rsid w:val="00511D9C"/>
    <w:rsid w:val="00523D9B"/>
    <w:rsid w:val="00540767"/>
    <w:rsid w:val="00547CEA"/>
    <w:rsid w:val="005518FF"/>
    <w:rsid w:val="00565068"/>
    <w:rsid w:val="00572614"/>
    <w:rsid w:val="00577509"/>
    <w:rsid w:val="0059132D"/>
    <w:rsid w:val="005A309A"/>
    <w:rsid w:val="005A5106"/>
    <w:rsid w:val="005C617B"/>
    <w:rsid w:val="005D363B"/>
    <w:rsid w:val="005E1174"/>
    <w:rsid w:val="005E1CD9"/>
    <w:rsid w:val="005E4E19"/>
    <w:rsid w:val="005E7629"/>
    <w:rsid w:val="006024D5"/>
    <w:rsid w:val="00610030"/>
    <w:rsid w:val="00610992"/>
    <w:rsid w:val="0062458B"/>
    <w:rsid w:val="00626D8E"/>
    <w:rsid w:val="0063230E"/>
    <w:rsid w:val="00635481"/>
    <w:rsid w:val="00637351"/>
    <w:rsid w:val="006432D3"/>
    <w:rsid w:val="0066015A"/>
    <w:rsid w:val="00666CDE"/>
    <w:rsid w:val="00672C37"/>
    <w:rsid w:val="00680204"/>
    <w:rsid w:val="00685CFE"/>
    <w:rsid w:val="00694F7A"/>
    <w:rsid w:val="006A44B8"/>
    <w:rsid w:val="006C26D8"/>
    <w:rsid w:val="006D6611"/>
    <w:rsid w:val="006E6137"/>
    <w:rsid w:val="006F0B2F"/>
    <w:rsid w:val="006F4A2E"/>
    <w:rsid w:val="00700EA8"/>
    <w:rsid w:val="00706E3D"/>
    <w:rsid w:val="007304AA"/>
    <w:rsid w:val="00733660"/>
    <w:rsid w:val="00741416"/>
    <w:rsid w:val="00743C24"/>
    <w:rsid w:val="00747616"/>
    <w:rsid w:val="0075043F"/>
    <w:rsid w:val="00754CCF"/>
    <w:rsid w:val="00762E84"/>
    <w:rsid w:val="00770343"/>
    <w:rsid w:val="00773AD8"/>
    <w:rsid w:val="00775532"/>
    <w:rsid w:val="00784D13"/>
    <w:rsid w:val="007873A4"/>
    <w:rsid w:val="007A6FE1"/>
    <w:rsid w:val="007E1975"/>
    <w:rsid w:val="007F1D9E"/>
    <w:rsid w:val="007F22B0"/>
    <w:rsid w:val="007F6F49"/>
    <w:rsid w:val="008041DB"/>
    <w:rsid w:val="00805E09"/>
    <w:rsid w:val="008066F8"/>
    <w:rsid w:val="0080771D"/>
    <w:rsid w:val="00817CE3"/>
    <w:rsid w:val="00820DEB"/>
    <w:rsid w:val="00822C1F"/>
    <w:rsid w:val="008232DA"/>
    <w:rsid w:val="00823578"/>
    <w:rsid w:val="008516B9"/>
    <w:rsid w:val="00856005"/>
    <w:rsid w:val="0086010B"/>
    <w:rsid w:val="008657C1"/>
    <w:rsid w:val="00866141"/>
    <w:rsid w:val="00866801"/>
    <w:rsid w:val="008670BA"/>
    <w:rsid w:val="00870114"/>
    <w:rsid w:val="008717A5"/>
    <w:rsid w:val="0087381A"/>
    <w:rsid w:val="00884831"/>
    <w:rsid w:val="008848F4"/>
    <w:rsid w:val="00887D98"/>
    <w:rsid w:val="008A13D8"/>
    <w:rsid w:val="008B24FE"/>
    <w:rsid w:val="008C00BC"/>
    <w:rsid w:val="008C0ED2"/>
    <w:rsid w:val="008C1604"/>
    <w:rsid w:val="008C27F1"/>
    <w:rsid w:val="008C2A56"/>
    <w:rsid w:val="008C3500"/>
    <w:rsid w:val="008D2443"/>
    <w:rsid w:val="008F6ADD"/>
    <w:rsid w:val="0091779E"/>
    <w:rsid w:val="00925EEC"/>
    <w:rsid w:val="00935DA4"/>
    <w:rsid w:val="0094339F"/>
    <w:rsid w:val="00946340"/>
    <w:rsid w:val="009466D7"/>
    <w:rsid w:val="00962BE4"/>
    <w:rsid w:val="00963D25"/>
    <w:rsid w:val="00963D44"/>
    <w:rsid w:val="00967CBF"/>
    <w:rsid w:val="009837D1"/>
    <w:rsid w:val="00984999"/>
    <w:rsid w:val="00987439"/>
    <w:rsid w:val="00987BDF"/>
    <w:rsid w:val="00994A70"/>
    <w:rsid w:val="00997221"/>
    <w:rsid w:val="009A165F"/>
    <w:rsid w:val="009A1C07"/>
    <w:rsid w:val="009A62DC"/>
    <w:rsid w:val="009B025F"/>
    <w:rsid w:val="009B05FE"/>
    <w:rsid w:val="009B202B"/>
    <w:rsid w:val="009C52BD"/>
    <w:rsid w:val="009D4052"/>
    <w:rsid w:val="009E3537"/>
    <w:rsid w:val="009F36D3"/>
    <w:rsid w:val="00A003B1"/>
    <w:rsid w:val="00A008BA"/>
    <w:rsid w:val="00A0252E"/>
    <w:rsid w:val="00A072F7"/>
    <w:rsid w:val="00A158AB"/>
    <w:rsid w:val="00A17643"/>
    <w:rsid w:val="00A20091"/>
    <w:rsid w:val="00A26DB9"/>
    <w:rsid w:val="00A321EC"/>
    <w:rsid w:val="00A36849"/>
    <w:rsid w:val="00A468E9"/>
    <w:rsid w:val="00A6658F"/>
    <w:rsid w:val="00A66679"/>
    <w:rsid w:val="00A676AD"/>
    <w:rsid w:val="00A769F3"/>
    <w:rsid w:val="00A82B8B"/>
    <w:rsid w:val="00A86113"/>
    <w:rsid w:val="00AA7F4C"/>
    <w:rsid w:val="00AB43E2"/>
    <w:rsid w:val="00AD6649"/>
    <w:rsid w:val="00AF0CD5"/>
    <w:rsid w:val="00AF7327"/>
    <w:rsid w:val="00B0160A"/>
    <w:rsid w:val="00B0723A"/>
    <w:rsid w:val="00B13922"/>
    <w:rsid w:val="00B300A0"/>
    <w:rsid w:val="00B3029A"/>
    <w:rsid w:val="00B35EE8"/>
    <w:rsid w:val="00B47249"/>
    <w:rsid w:val="00B66EDD"/>
    <w:rsid w:val="00B76F98"/>
    <w:rsid w:val="00B85B13"/>
    <w:rsid w:val="00B86388"/>
    <w:rsid w:val="00B929E5"/>
    <w:rsid w:val="00BC5B64"/>
    <w:rsid w:val="00BF2707"/>
    <w:rsid w:val="00BF41B4"/>
    <w:rsid w:val="00BF7981"/>
    <w:rsid w:val="00C0624A"/>
    <w:rsid w:val="00C14F97"/>
    <w:rsid w:val="00C152E6"/>
    <w:rsid w:val="00C17D69"/>
    <w:rsid w:val="00C32BB2"/>
    <w:rsid w:val="00C35A59"/>
    <w:rsid w:val="00C41A98"/>
    <w:rsid w:val="00C45D8F"/>
    <w:rsid w:val="00C468EC"/>
    <w:rsid w:val="00C46AC6"/>
    <w:rsid w:val="00C605DF"/>
    <w:rsid w:val="00C61FC7"/>
    <w:rsid w:val="00C62925"/>
    <w:rsid w:val="00C67807"/>
    <w:rsid w:val="00C7112A"/>
    <w:rsid w:val="00C73E00"/>
    <w:rsid w:val="00C75286"/>
    <w:rsid w:val="00CA11DD"/>
    <w:rsid w:val="00CA19D7"/>
    <w:rsid w:val="00CA22B0"/>
    <w:rsid w:val="00CA2A9B"/>
    <w:rsid w:val="00CB2050"/>
    <w:rsid w:val="00CB7C98"/>
    <w:rsid w:val="00CD12E8"/>
    <w:rsid w:val="00CD4A85"/>
    <w:rsid w:val="00CE377B"/>
    <w:rsid w:val="00D20041"/>
    <w:rsid w:val="00D302B1"/>
    <w:rsid w:val="00D3693C"/>
    <w:rsid w:val="00D474E6"/>
    <w:rsid w:val="00D54BC1"/>
    <w:rsid w:val="00D579C0"/>
    <w:rsid w:val="00D66935"/>
    <w:rsid w:val="00D722AD"/>
    <w:rsid w:val="00D7507A"/>
    <w:rsid w:val="00D75C1F"/>
    <w:rsid w:val="00D77335"/>
    <w:rsid w:val="00D84B35"/>
    <w:rsid w:val="00D84FA2"/>
    <w:rsid w:val="00D87BD1"/>
    <w:rsid w:val="00DC0544"/>
    <w:rsid w:val="00DC3044"/>
    <w:rsid w:val="00DD3F9B"/>
    <w:rsid w:val="00DD696E"/>
    <w:rsid w:val="00DE5186"/>
    <w:rsid w:val="00E1343F"/>
    <w:rsid w:val="00E23D3E"/>
    <w:rsid w:val="00E338FE"/>
    <w:rsid w:val="00E4670B"/>
    <w:rsid w:val="00E60318"/>
    <w:rsid w:val="00E650F6"/>
    <w:rsid w:val="00E67067"/>
    <w:rsid w:val="00E7465B"/>
    <w:rsid w:val="00E84F12"/>
    <w:rsid w:val="00E873B9"/>
    <w:rsid w:val="00E93785"/>
    <w:rsid w:val="00EA05E5"/>
    <w:rsid w:val="00EC0E64"/>
    <w:rsid w:val="00EC3251"/>
    <w:rsid w:val="00EC4C4E"/>
    <w:rsid w:val="00EE3349"/>
    <w:rsid w:val="00F03706"/>
    <w:rsid w:val="00F10F5D"/>
    <w:rsid w:val="00F16AB8"/>
    <w:rsid w:val="00F235D9"/>
    <w:rsid w:val="00F23C07"/>
    <w:rsid w:val="00F3586E"/>
    <w:rsid w:val="00F37D90"/>
    <w:rsid w:val="00F50662"/>
    <w:rsid w:val="00F62444"/>
    <w:rsid w:val="00F634D4"/>
    <w:rsid w:val="00F65D5C"/>
    <w:rsid w:val="00F8740D"/>
    <w:rsid w:val="00F912AA"/>
    <w:rsid w:val="00F935E9"/>
    <w:rsid w:val="00F942CD"/>
    <w:rsid w:val="00FA13E8"/>
    <w:rsid w:val="00FA4505"/>
    <w:rsid w:val="00FB3F8A"/>
    <w:rsid w:val="00FD2DFF"/>
    <w:rsid w:val="00FE1759"/>
    <w:rsid w:val="014176E2"/>
    <w:rsid w:val="021C96D4"/>
    <w:rsid w:val="05669AC8"/>
    <w:rsid w:val="0738020B"/>
    <w:rsid w:val="07799E0B"/>
    <w:rsid w:val="07841F0E"/>
    <w:rsid w:val="0A401E2E"/>
    <w:rsid w:val="0B89A07A"/>
    <w:rsid w:val="0B9FA0DF"/>
    <w:rsid w:val="109477D3"/>
    <w:rsid w:val="10D3C7C9"/>
    <w:rsid w:val="10DA2720"/>
    <w:rsid w:val="14BCB906"/>
    <w:rsid w:val="170671CE"/>
    <w:rsid w:val="186A1BE5"/>
    <w:rsid w:val="1982B536"/>
    <w:rsid w:val="1B10AA49"/>
    <w:rsid w:val="1B8D9678"/>
    <w:rsid w:val="1C51BEE3"/>
    <w:rsid w:val="1D5CD476"/>
    <w:rsid w:val="21B9B5ED"/>
    <w:rsid w:val="21EC7C3C"/>
    <w:rsid w:val="23DF97C7"/>
    <w:rsid w:val="23E3CBA5"/>
    <w:rsid w:val="25453A3C"/>
    <w:rsid w:val="25618AE6"/>
    <w:rsid w:val="25B6A42E"/>
    <w:rsid w:val="2937EA9F"/>
    <w:rsid w:val="2B59146C"/>
    <w:rsid w:val="2C0DBF42"/>
    <w:rsid w:val="2CB51D6B"/>
    <w:rsid w:val="2DCA5263"/>
    <w:rsid w:val="312EBC69"/>
    <w:rsid w:val="31664A72"/>
    <w:rsid w:val="3168DD38"/>
    <w:rsid w:val="31C3CB8A"/>
    <w:rsid w:val="375FBC65"/>
    <w:rsid w:val="38B7AC00"/>
    <w:rsid w:val="3986A308"/>
    <w:rsid w:val="3A50E690"/>
    <w:rsid w:val="3C16D559"/>
    <w:rsid w:val="3D348721"/>
    <w:rsid w:val="3E944327"/>
    <w:rsid w:val="413BCC68"/>
    <w:rsid w:val="43A0E54D"/>
    <w:rsid w:val="43A25C39"/>
    <w:rsid w:val="4748639D"/>
    <w:rsid w:val="487CD18D"/>
    <w:rsid w:val="49EE16B5"/>
    <w:rsid w:val="4B8527BF"/>
    <w:rsid w:val="4C781014"/>
    <w:rsid w:val="4D9FEB5A"/>
    <w:rsid w:val="50D6FBD7"/>
    <w:rsid w:val="50EA4ED3"/>
    <w:rsid w:val="5187D761"/>
    <w:rsid w:val="564A70C4"/>
    <w:rsid w:val="56D05172"/>
    <w:rsid w:val="5781AD4C"/>
    <w:rsid w:val="5B5C13E1"/>
    <w:rsid w:val="5BAA9FE2"/>
    <w:rsid w:val="5C1A1463"/>
    <w:rsid w:val="5C4F07AB"/>
    <w:rsid w:val="5D8C10AA"/>
    <w:rsid w:val="63C4F9E4"/>
    <w:rsid w:val="66C31596"/>
    <w:rsid w:val="6742CC76"/>
    <w:rsid w:val="67D11C5F"/>
    <w:rsid w:val="6A21B7AA"/>
    <w:rsid w:val="6B17391D"/>
    <w:rsid w:val="6B5C447A"/>
    <w:rsid w:val="6D87DD97"/>
    <w:rsid w:val="6E0161D0"/>
    <w:rsid w:val="6E24F4F8"/>
    <w:rsid w:val="6F6FB0E9"/>
    <w:rsid w:val="704A317C"/>
    <w:rsid w:val="7322A7F7"/>
    <w:rsid w:val="742AE17F"/>
    <w:rsid w:val="7439DDB6"/>
    <w:rsid w:val="74CCBB57"/>
    <w:rsid w:val="74E9DB88"/>
    <w:rsid w:val="7814B98E"/>
    <w:rsid w:val="7F5C7CC8"/>
    <w:rsid w:val="7FDE900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0167B6"/>
  <w15:chartTrackingRefBased/>
  <w15:docId w15:val="{39F7BB09-03FA-4994-B359-FF86325A3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658F"/>
    <w:rPr>
      <w:kern w:val="0"/>
      <w14:ligatures w14:val="none"/>
    </w:rPr>
  </w:style>
  <w:style w:type="paragraph" w:styleId="Heading1">
    <w:name w:val="heading 1"/>
    <w:basedOn w:val="Normal"/>
    <w:next w:val="Normal"/>
    <w:link w:val="Heading1Char"/>
    <w:uiPriority w:val="9"/>
    <w:qFormat/>
    <w:rsid w:val="00A665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65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658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658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658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65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65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65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65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65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65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658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658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658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65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65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65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658F"/>
    <w:rPr>
      <w:rFonts w:eastAsiaTheme="majorEastAsia" w:cstheme="majorBidi"/>
      <w:color w:val="272727" w:themeColor="text1" w:themeTint="D8"/>
    </w:rPr>
  </w:style>
  <w:style w:type="paragraph" w:styleId="Title">
    <w:name w:val="Title"/>
    <w:basedOn w:val="Normal"/>
    <w:next w:val="Normal"/>
    <w:link w:val="TitleChar"/>
    <w:uiPriority w:val="10"/>
    <w:qFormat/>
    <w:rsid w:val="00A665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65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65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65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658F"/>
    <w:pPr>
      <w:spacing w:before="160"/>
      <w:jc w:val="center"/>
    </w:pPr>
    <w:rPr>
      <w:i/>
      <w:iCs/>
      <w:color w:val="404040" w:themeColor="text1" w:themeTint="BF"/>
    </w:rPr>
  </w:style>
  <w:style w:type="character" w:customStyle="1" w:styleId="QuoteChar">
    <w:name w:val="Quote Char"/>
    <w:basedOn w:val="DefaultParagraphFont"/>
    <w:link w:val="Quote"/>
    <w:uiPriority w:val="29"/>
    <w:rsid w:val="00A6658F"/>
    <w:rPr>
      <w:i/>
      <w:iCs/>
      <w:color w:val="404040" w:themeColor="text1" w:themeTint="BF"/>
    </w:rPr>
  </w:style>
  <w:style w:type="paragraph" w:styleId="ListParagraph">
    <w:name w:val="List Paragraph"/>
    <w:basedOn w:val="Normal"/>
    <w:uiPriority w:val="34"/>
    <w:qFormat/>
    <w:rsid w:val="00A6658F"/>
    <w:pPr>
      <w:ind w:left="720"/>
      <w:contextualSpacing/>
    </w:pPr>
  </w:style>
  <w:style w:type="character" w:styleId="IntenseEmphasis">
    <w:name w:val="Intense Emphasis"/>
    <w:basedOn w:val="DefaultParagraphFont"/>
    <w:uiPriority w:val="21"/>
    <w:qFormat/>
    <w:rsid w:val="00A6658F"/>
    <w:rPr>
      <w:i/>
      <w:iCs/>
      <w:color w:val="0F4761" w:themeColor="accent1" w:themeShade="BF"/>
    </w:rPr>
  </w:style>
  <w:style w:type="paragraph" w:styleId="IntenseQuote">
    <w:name w:val="Intense Quote"/>
    <w:basedOn w:val="Normal"/>
    <w:next w:val="Normal"/>
    <w:link w:val="IntenseQuoteChar"/>
    <w:uiPriority w:val="30"/>
    <w:qFormat/>
    <w:rsid w:val="00A665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658F"/>
    <w:rPr>
      <w:i/>
      <w:iCs/>
      <w:color w:val="0F4761" w:themeColor="accent1" w:themeShade="BF"/>
    </w:rPr>
  </w:style>
  <w:style w:type="character" w:styleId="IntenseReference">
    <w:name w:val="Intense Reference"/>
    <w:basedOn w:val="DefaultParagraphFont"/>
    <w:uiPriority w:val="32"/>
    <w:qFormat/>
    <w:rsid w:val="00A6658F"/>
    <w:rPr>
      <w:b/>
      <w:bCs/>
      <w:smallCaps/>
      <w:color w:val="0F4761" w:themeColor="accent1" w:themeShade="BF"/>
      <w:spacing w:val="5"/>
    </w:rPr>
  </w:style>
  <w:style w:type="paragraph" w:styleId="Header">
    <w:name w:val="header"/>
    <w:basedOn w:val="Normal"/>
    <w:link w:val="HeaderChar"/>
    <w:unhideWhenUsed/>
    <w:rsid w:val="00A6658F"/>
    <w:pPr>
      <w:tabs>
        <w:tab w:val="center" w:pos="4513"/>
        <w:tab w:val="right" w:pos="9026"/>
      </w:tabs>
      <w:spacing w:after="0" w:line="240" w:lineRule="auto"/>
    </w:pPr>
  </w:style>
  <w:style w:type="character" w:customStyle="1" w:styleId="HeaderChar">
    <w:name w:val="Header Char"/>
    <w:basedOn w:val="DefaultParagraphFont"/>
    <w:link w:val="Header"/>
    <w:rsid w:val="00A6658F"/>
  </w:style>
  <w:style w:type="paragraph" w:styleId="Footer">
    <w:name w:val="footer"/>
    <w:basedOn w:val="Normal"/>
    <w:link w:val="FooterChar"/>
    <w:uiPriority w:val="99"/>
    <w:unhideWhenUsed/>
    <w:rsid w:val="00A665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658F"/>
  </w:style>
  <w:style w:type="character" w:styleId="Hyperlink">
    <w:name w:val="Hyperlink"/>
    <w:basedOn w:val="DefaultParagraphFont"/>
    <w:uiPriority w:val="99"/>
    <w:unhideWhenUsed/>
    <w:rsid w:val="00A6658F"/>
    <w:rPr>
      <w:color w:val="0563C1"/>
      <w:u w:val="single"/>
    </w:rPr>
  </w:style>
  <w:style w:type="paragraph" w:styleId="NoSpacing">
    <w:name w:val="No Spacing"/>
    <w:uiPriority w:val="1"/>
    <w:qFormat/>
    <w:rsid w:val="000B2C08"/>
    <w:pPr>
      <w:spacing w:after="0" w:line="240" w:lineRule="auto"/>
    </w:pPr>
  </w:style>
  <w:style w:type="paragraph" w:styleId="Revision">
    <w:name w:val="Revision"/>
    <w:hidden/>
    <w:uiPriority w:val="99"/>
    <w:semiHidden/>
    <w:rsid w:val="009C52BD"/>
    <w:pPr>
      <w:spacing w:after="0" w:line="240" w:lineRule="auto"/>
    </w:pPr>
    <w:rPr>
      <w:kern w:val="0"/>
      <w14:ligatures w14:val="none"/>
    </w:rPr>
  </w:style>
  <w:style w:type="character" w:styleId="CommentReference">
    <w:name w:val="annotation reference"/>
    <w:basedOn w:val="DefaultParagraphFont"/>
    <w:uiPriority w:val="99"/>
    <w:semiHidden/>
    <w:unhideWhenUsed/>
    <w:rsid w:val="00146544"/>
    <w:rPr>
      <w:sz w:val="16"/>
      <w:szCs w:val="16"/>
    </w:rPr>
  </w:style>
  <w:style w:type="paragraph" w:styleId="CommentText">
    <w:name w:val="annotation text"/>
    <w:basedOn w:val="Normal"/>
    <w:link w:val="CommentTextChar"/>
    <w:uiPriority w:val="99"/>
    <w:unhideWhenUsed/>
    <w:rsid w:val="00146544"/>
    <w:pPr>
      <w:spacing w:line="240" w:lineRule="auto"/>
    </w:pPr>
    <w:rPr>
      <w:sz w:val="20"/>
      <w:szCs w:val="20"/>
    </w:rPr>
  </w:style>
  <w:style w:type="character" w:customStyle="1" w:styleId="CommentTextChar">
    <w:name w:val="Comment Text Char"/>
    <w:basedOn w:val="DefaultParagraphFont"/>
    <w:link w:val="CommentText"/>
    <w:uiPriority w:val="99"/>
    <w:rsid w:val="00146544"/>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146544"/>
    <w:rPr>
      <w:b/>
      <w:bCs/>
    </w:rPr>
  </w:style>
  <w:style w:type="character" w:customStyle="1" w:styleId="CommentSubjectChar">
    <w:name w:val="Comment Subject Char"/>
    <w:basedOn w:val="CommentTextChar"/>
    <w:link w:val="CommentSubject"/>
    <w:uiPriority w:val="99"/>
    <w:semiHidden/>
    <w:rsid w:val="00146544"/>
    <w:rPr>
      <w:b/>
      <w:bCs/>
      <w:kern w:val="0"/>
      <w:sz w:val="20"/>
      <w:szCs w:val="20"/>
      <w14:ligatures w14:val="none"/>
    </w:rPr>
  </w:style>
  <w:style w:type="character" w:styleId="FollowedHyperlink">
    <w:name w:val="FollowedHyperlink"/>
    <w:basedOn w:val="DefaultParagraphFont"/>
    <w:uiPriority w:val="99"/>
    <w:semiHidden/>
    <w:unhideWhenUsed/>
    <w:rsid w:val="00146544"/>
    <w:rPr>
      <w:color w:val="96607D" w:themeColor="followedHyperlink"/>
      <w:u w:val="single"/>
    </w:rPr>
  </w:style>
  <w:style w:type="character" w:styleId="UnresolvedMention">
    <w:name w:val="Unresolved Mention"/>
    <w:basedOn w:val="DefaultParagraphFont"/>
    <w:uiPriority w:val="99"/>
    <w:semiHidden/>
    <w:unhideWhenUsed/>
    <w:rsid w:val="001C4382"/>
    <w:rPr>
      <w:color w:val="605E5C"/>
      <w:shd w:val="clear" w:color="auto" w:fill="E1DFDD"/>
    </w:rPr>
  </w:style>
  <w:style w:type="table" w:styleId="GridTable4-Accent6">
    <w:name w:val="Grid Table 4 Accent 6"/>
    <w:basedOn w:val="TableNormal"/>
    <w:uiPriority w:val="49"/>
    <w:rsid w:val="00511D9C"/>
    <w:pPr>
      <w:spacing w:after="0" w:line="240" w:lineRule="auto"/>
    </w:pPr>
    <w:rPr>
      <w:kern w:val="0"/>
      <w14:ligatures w14:val="none"/>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TableGrid">
    <w:name w:val="Table Grid"/>
    <w:basedOn w:val="TableNormal"/>
    <w:uiPriority w:val="39"/>
    <w:rsid w:val="00C17D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021CB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019040">
      <w:bodyDiv w:val="1"/>
      <w:marLeft w:val="0"/>
      <w:marRight w:val="0"/>
      <w:marTop w:val="0"/>
      <w:marBottom w:val="0"/>
      <w:divBdr>
        <w:top w:val="none" w:sz="0" w:space="0" w:color="auto"/>
        <w:left w:val="none" w:sz="0" w:space="0" w:color="auto"/>
        <w:bottom w:val="none" w:sz="0" w:space="0" w:color="auto"/>
        <w:right w:val="none" w:sz="0" w:space="0" w:color="auto"/>
      </w:divBdr>
      <w:divsChild>
        <w:div w:id="1119646048">
          <w:marLeft w:val="0"/>
          <w:marRight w:val="0"/>
          <w:marTop w:val="0"/>
          <w:marBottom w:val="0"/>
          <w:divBdr>
            <w:top w:val="none" w:sz="0" w:space="0" w:color="auto"/>
            <w:left w:val="none" w:sz="0" w:space="0" w:color="auto"/>
            <w:bottom w:val="none" w:sz="0" w:space="0" w:color="auto"/>
            <w:right w:val="none" w:sz="0" w:space="0" w:color="auto"/>
          </w:divBdr>
          <w:divsChild>
            <w:div w:id="876117586">
              <w:marLeft w:val="0"/>
              <w:marRight w:val="0"/>
              <w:marTop w:val="0"/>
              <w:marBottom w:val="0"/>
              <w:divBdr>
                <w:top w:val="none" w:sz="0" w:space="0" w:color="auto"/>
                <w:left w:val="none" w:sz="0" w:space="0" w:color="auto"/>
                <w:bottom w:val="none" w:sz="0" w:space="0" w:color="auto"/>
                <w:right w:val="none" w:sz="0" w:space="0" w:color="auto"/>
              </w:divBdr>
              <w:divsChild>
                <w:div w:id="44839270">
                  <w:marLeft w:val="0"/>
                  <w:marRight w:val="0"/>
                  <w:marTop w:val="0"/>
                  <w:marBottom w:val="0"/>
                  <w:divBdr>
                    <w:top w:val="none" w:sz="0" w:space="0" w:color="auto"/>
                    <w:left w:val="none" w:sz="0" w:space="0" w:color="auto"/>
                    <w:bottom w:val="none" w:sz="0" w:space="0" w:color="auto"/>
                    <w:right w:val="none" w:sz="0" w:space="0" w:color="auto"/>
                  </w:divBdr>
                  <w:divsChild>
                    <w:div w:id="210653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4165666">
      <w:bodyDiv w:val="1"/>
      <w:marLeft w:val="0"/>
      <w:marRight w:val="0"/>
      <w:marTop w:val="0"/>
      <w:marBottom w:val="0"/>
      <w:divBdr>
        <w:top w:val="none" w:sz="0" w:space="0" w:color="auto"/>
        <w:left w:val="none" w:sz="0" w:space="0" w:color="auto"/>
        <w:bottom w:val="none" w:sz="0" w:space="0" w:color="auto"/>
        <w:right w:val="none" w:sz="0" w:space="0" w:color="auto"/>
      </w:divBdr>
      <w:divsChild>
        <w:div w:id="1639803135">
          <w:marLeft w:val="0"/>
          <w:marRight w:val="0"/>
          <w:marTop w:val="0"/>
          <w:marBottom w:val="0"/>
          <w:divBdr>
            <w:top w:val="none" w:sz="0" w:space="0" w:color="auto"/>
            <w:left w:val="none" w:sz="0" w:space="0" w:color="auto"/>
            <w:bottom w:val="none" w:sz="0" w:space="0" w:color="auto"/>
            <w:right w:val="none" w:sz="0" w:space="0" w:color="auto"/>
          </w:divBdr>
          <w:divsChild>
            <w:div w:id="1667779378">
              <w:marLeft w:val="0"/>
              <w:marRight w:val="0"/>
              <w:marTop w:val="0"/>
              <w:marBottom w:val="0"/>
              <w:divBdr>
                <w:top w:val="none" w:sz="0" w:space="0" w:color="auto"/>
                <w:left w:val="none" w:sz="0" w:space="0" w:color="auto"/>
                <w:bottom w:val="none" w:sz="0" w:space="0" w:color="auto"/>
                <w:right w:val="none" w:sz="0" w:space="0" w:color="auto"/>
              </w:divBdr>
              <w:divsChild>
                <w:div w:id="1488935965">
                  <w:marLeft w:val="0"/>
                  <w:marRight w:val="0"/>
                  <w:marTop w:val="0"/>
                  <w:marBottom w:val="0"/>
                  <w:divBdr>
                    <w:top w:val="none" w:sz="0" w:space="0" w:color="auto"/>
                    <w:left w:val="none" w:sz="0" w:space="0" w:color="auto"/>
                    <w:bottom w:val="none" w:sz="0" w:space="0" w:color="auto"/>
                    <w:right w:val="none" w:sz="0" w:space="0" w:color="auto"/>
                  </w:divBdr>
                  <w:divsChild>
                    <w:div w:id="1904871163">
                      <w:marLeft w:val="0"/>
                      <w:marRight w:val="0"/>
                      <w:marTop w:val="0"/>
                      <w:marBottom w:val="0"/>
                      <w:divBdr>
                        <w:top w:val="none" w:sz="0" w:space="0" w:color="auto"/>
                        <w:left w:val="none" w:sz="0" w:space="0" w:color="auto"/>
                        <w:bottom w:val="none" w:sz="0" w:space="0" w:color="auto"/>
                        <w:right w:val="none" w:sz="0" w:space="0" w:color="auto"/>
                      </w:divBdr>
                      <w:divsChild>
                        <w:div w:id="1288464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0084949">
      <w:bodyDiv w:val="1"/>
      <w:marLeft w:val="0"/>
      <w:marRight w:val="0"/>
      <w:marTop w:val="0"/>
      <w:marBottom w:val="0"/>
      <w:divBdr>
        <w:top w:val="none" w:sz="0" w:space="0" w:color="auto"/>
        <w:left w:val="none" w:sz="0" w:space="0" w:color="auto"/>
        <w:bottom w:val="none" w:sz="0" w:space="0" w:color="auto"/>
        <w:right w:val="none" w:sz="0" w:space="0" w:color="auto"/>
      </w:divBdr>
    </w:div>
    <w:div w:id="368530700">
      <w:bodyDiv w:val="1"/>
      <w:marLeft w:val="0"/>
      <w:marRight w:val="0"/>
      <w:marTop w:val="0"/>
      <w:marBottom w:val="0"/>
      <w:divBdr>
        <w:top w:val="none" w:sz="0" w:space="0" w:color="auto"/>
        <w:left w:val="none" w:sz="0" w:space="0" w:color="auto"/>
        <w:bottom w:val="none" w:sz="0" w:space="0" w:color="auto"/>
        <w:right w:val="none" w:sz="0" w:space="0" w:color="auto"/>
      </w:divBdr>
      <w:divsChild>
        <w:div w:id="526915466">
          <w:marLeft w:val="0"/>
          <w:marRight w:val="0"/>
          <w:marTop w:val="0"/>
          <w:marBottom w:val="0"/>
          <w:divBdr>
            <w:top w:val="none" w:sz="0" w:space="0" w:color="auto"/>
            <w:left w:val="none" w:sz="0" w:space="0" w:color="auto"/>
            <w:bottom w:val="none" w:sz="0" w:space="0" w:color="auto"/>
            <w:right w:val="none" w:sz="0" w:space="0" w:color="auto"/>
          </w:divBdr>
          <w:divsChild>
            <w:div w:id="1719741871">
              <w:marLeft w:val="0"/>
              <w:marRight w:val="0"/>
              <w:marTop w:val="0"/>
              <w:marBottom w:val="0"/>
              <w:divBdr>
                <w:top w:val="none" w:sz="0" w:space="0" w:color="auto"/>
                <w:left w:val="none" w:sz="0" w:space="0" w:color="auto"/>
                <w:bottom w:val="none" w:sz="0" w:space="0" w:color="auto"/>
                <w:right w:val="none" w:sz="0" w:space="0" w:color="auto"/>
              </w:divBdr>
              <w:divsChild>
                <w:div w:id="1831945540">
                  <w:marLeft w:val="0"/>
                  <w:marRight w:val="0"/>
                  <w:marTop w:val="0"/>
                  <w:marBottom w:val="0"/>
                  <w:divBdr>
                    <w:top w:val="none" w:sz="0" w:space="0" w:color="auto"/>
                    <w:left w:val="none" w:sz="0" w:space="0" w:color="auto"/>
                    <w:bottom w:val="none" w:sz="0" w:space="0" w:color="auto"/>
                    <w:right w:val="none" w:sz="0" w:space="0" w:color="auto"/>
                  </w:divBdr>
                  <w:divsChild>
                    <w:div w:id="664284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811238">
      <w:bodyDiv w:val="1"/>
      <w:marLeft w:val="0"/>
      <w:marRight w:val="0"/>
      <w:marTop w:val="0"/>
      <w:marBottom w:val="0"/>
      <w:divBdr>
        <w:top w:val="none" w:sz="0" w:space="0" w:color="auto"/>
        <w:left w:val="none" w:sz="0" w:space="0" w:color="auto"/>
        <w:bottom w:val="none" w:sz="0" w:space="0" w:color="auto"/>
        <w:right w:val="none" w:sz="0" w:space="0" w:color="auto"/>
      </w:divBdr>
    </w:div>
    <w:div w:id="583539797">
      <w:bodyDiv w:val="1"/>
      <w:marLeft w:val="0"/>
      <w:marRight w:val="0"/>
      <w:marTop w:val="0"/>
      <w:marBottom w:val="0"/>
      <w:divBdr>
        <w:top w:val="none" w:sz="0" w:space="0" w:color="auto"/>
        <w:left w:val="none" w:sz="0" w:space="0" w:color="auto"/>
        <w:bottom w:val="none" w:sz="0" w:space="0" w:color="auto"/>
        <w:right w:val="none" w:sz="0" w:space="0" w:color="auto"/>
      </w:divBdr>
      <w:divsChild>
        <w:div w:id="1137725310">
          <w:marLeft w:val="0"/>
          <w:marRight w:val="0"/>
          <w:marTop w:val="0"/>
          <w:marBottom w:val="0"/>
          <w:divBdr>
            <w:top w:val="none" w:sz="0" w:space="0" w:color="auto"/>
            <w:left w:val="none" w:sz="0" w:space="0" w:color="auto"/>
            <w:bottom w:val="none" w:sz="0" w:space="0" w:color="auto"/>
            <w:right w:val="none" w:sz="0" w:space="0" w:color="auto"/>
          </w:divBdr>
          <w:divsChild>
            <w:div w:id="1606185770">
              <w:marLeft w:val="0"/>
              <w:marRight w:val="0"/>
              <w:marTop w:val="0"/>
              <w:marBottom w:val="0"/>
              <w:divBdr>
                <w:top w:val="none" w:sz="0" w:space="0" w:color="auto"/>
                <w:left w:val="none" w:sz="0" w:space="0" w:color="auto"/>
                <w:bottom w:val="none" w:sz="0" w:space="0" w:color="auto"/>
                <w:right w:val="none" w:sz="0" w:space="0" w:color="auto"/>
              </w:divBdr>
              <w:divsChild>
                <w:div w:id="2029796255">
                  <w:marLeft w:val="0"/>
                  <w:marRight w:val="0"/>
                  <w:marTop w:val="0"/>
                  <w:marBottom w:val="0"/>
                  <w:divBdr>
                    <w:top w:val="none" w:sz="0" w:space="0" w:color="auto"/>
                    <w:left w:val="none" w:sz="0" w:space="0" w:color="auto"/>
                    <w:bottom w:val="none" w:sz="0" w:space="0" w:color="auto"/>
                    <w:right w:val="none" w:sz="0" w:space="0" w:color="auto"/>
                  </w:divBdr>
                  <w:divsChild>
                    <w:div w:id="161651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7369694">
      <w:bodyDiv w:val="1"/>
      <w:marLeft w:val="0"/>
      <w:marRight w:val="0"/>
      <w:marTop w:val="0"/>
      <w:marBottom w:val="0"/>
      <w:divBdr>
        <w:top w:val="none" w:sz="0" w:space="0" w:color="auto"/>
        <w:left w:val="none" w:sz="0" w:space="0" w:color="auto"/>
        <w:bottom w:val="none" w:sz="0" w:space="0" w:color="auto"/>
        <w:right w:val="none" w:sz="0" w:space="0" w:color="auto"/>
      </w:divBdr>
      <w:divsChild>
        <w:div w:id="553664798">
          <w:marLeft w:val="0"/>
          <w:marRight w:val="0"/>
          <w:marTop w:val="0"/>
          <w:marBottom w:val="0"/>
          <w:divBdr>
            <w:top w:val="none" w:sz="0" w:space="0" w:color="auto"/>
            <w:left w:val="none" w:sz="0" w:space="0" w:color="auto"/>
            <w:bottom w:val="none" w:sz="0" w:space="0" w:color="auto"/>
            <w:right w:val="none" w:sz="0" w:space="0" w:color="auto"/>
          </w:divBdr>
          <w:divsChild>
            <w:div w:id="861552735">
              <w:marLeft w:val="0"/>
              <w:marRight w:val="0"/>
              <w:marTop w:val="0"/>
              <w:marBottom w:val="0"/>
              <w:divBdr>
                <w:top w:val="none" w:sz="0" w:space="0" w:color="auto"/>
                <w:left w:val="none" w:sz="0" w:space="0" w:color="auto"/>
                <w:bottom w:val="none" w:sz="0" w:space="0" w:color="auto"/>
                <w:right w:val="none" w:sz="0" w:space="0" w:color="auto"/>
              </w:divBdr>
              <w:divsChild>
                <w:div w:id="588006770">
                  <w:marLeft w:val="0"/>
                  <w:marRight w:val="0"/>
                  <w:marTop w:val="0"/>
                  <w:marBottom w:val="0"/>
                  <w:divBdr>
                    <w:top w:val="none" w:sz="0" w:space="0" w:color="auto"/>
                    <w:left w:val="none" w:sz="0" w:space="0" w:color="auto"/>
                    <w:bottom w:val="none" w:sz="0" w:space="0" w:color="auto"/>
                    <w:right w:val="none" w:sz="0" w:space="0" w:color="auto"/>
                  </w:divBdr>
                  <w:divsChild>
                    <w:div w:id="17662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157086">
      <w:bodyDiv w:val="1"/>
      <w:marLeft w:val="0"/>
      <w:marRight w:val="0"/>
      <w:marTop w:val="0"/>
      <w:marBottom w:val="0"/>
      <w:divBdr>
        <w:top w:val="none" w:sz="0" w:space="0" w:color="auto"/>
        <w:left w:val="none" w:sz="0" w:space="0" w:color="auto"/>
        <w:bottom w:val="none" w:sz="0" w:space="0" w:color="auto"/>
        <w:right w:val="none" w:sz="0" w:space="0" w:color="auto"/>
      </w:divBdr>
      <w:divsChild>
        <w:div w:id="1926765568">
          <w:marLeft w:val="0"/>
          <w:marRight w:val="0"/>
          <w:marTop w:val="0"/>
          <w:marBottom w:val="0"/>
          <w:divBdr>
            <w:top w:val="none" w:sz="0" w:space="0" w:color="auto"/>
            <w:left w:val="none" w:sz="0" w:space="0" w:color="auto"/>
            <w:bottom w:val="none" w:sz="0" w:space="0" w:color="auto"/>
            <w:right w:val="none" w:sz="0" w:space="0" w:color="auto"/>
          </w:divBdr>
          <w:divsChild>
            <w:div w:id="1202740093">
              <w:marLeft w:val="0"/>
              <w:marRight w:val="0"/>
              <w:marTop w:val="0"/>
              <w:marBottom w:val="0"/>
              <w:divBdr>
                <w:top w:val="none" w:sz="0" w:space="0" w:color="auto"/>
                <w:left w:val="none" w:sz="0" w:space="0" w:color="auto"/>
                <w:bottom w:val="none" w:sz="0" w:space="0" w:color="auto"/>
                <w:right w:val="none" w:sz="0" w:space="0" w:color="auto"/>
              </w:divBdr>
              <w:divsChild>
                <w:div w:id="321782192">
                  <w:marLeft w:val="0"/>
                  <w:marRight w:val="0"/>
                  <w:marTop w:val="0"/>
                  <w:marBottom w:val="0"/>
                  <w:divBdr>
                    <w:top w:val="none" w:sz="0" w:space="0" w:color="auto"/>
                    <w:left w:val="none" w:sz="0" w:space="0" w:color="auto"/>
                    <w:bottom w:val="none" w:sz="0" w:space="0" w:color="auto"/>
                    <w:right w:val="none" w:sz="0" w:space="0" w:color="auto"/>
                  </w:divBdr>
                  <w:divsChild>
                    <w:div w:id="154601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7718536">
      <w:bodyDiv w:val="1"/>
      <w:marLeft w:val="0"/>
      <w:marRight w:val="0"/>
      <w:marTop w:val="0"/>
      <w:marBottom w:val="0"/>
      <w:divBdr>
        <w:top w:val="none" w:sz="0" w:space="0" w:color="auto"/>
        <w:left w:val="none" w:sz="0" w:space="0" w:color="auto"/>
        <w:bottom w:val="none" w:sz="0" w:space="0" w:color="auto"/>
        <w:right w:val="none" w:sz="0" w:space="0" w:color="auto"/>
      </w:divBdr>
    </w:div>
    <w:div w:id="855194302">
      <w:bodyDiv w:val="1"/>
      <w:marLeft w:val="0"/>
      <w:marRight w:val="0"/>
      <w:marTop w:val="0"/>
      <w:marBottom w:val="0"/>
      <w:divBdr>
        <w:top w:val="none" w:sz="0" w:space="0" w:color="auto"/>
        <w:left w:val="none" w:sz="0" w:space="0" w:color="auto"/>
        <w:bottom w:val="none" w:sz="0" w:space="0" w:color="auto"/>
        <w:right w:val="none" w:sz="0" w:space="0" w:color="auto"/>
      </w:divBdr>
    </w:div>
    <w:div w:id="864753156">
      <w:bodyDiv w:val="1"/>
      <w:marLeft w:val="0"/>
      <w:marRight w:val="0"/>
      <w:marTop w:val="0"/>
      <w:marBottom w:val="0"/>
      <w:divBdr>
        <w:top w:val="none" w:sz="0" w:space="0" w:color="auto"/>
        <w:left w:val="none" w:sz="0" w:space="0" w:color="auto"/>
        <w:bottom w:val="none" w:sz="0" w:space="0" w:color="auto"/>
        <w:right w:val="none" w:sz="0" w:space="0" w:color="auto"/>
      </w:divBdr>
    </w:div>
    <w:div w:id="918364880">
      <w:bodyDiv w:val="1"/>
      <w:marLeft w:val="0"/>
      <w:marRight w:val="0"/>
      <w:marTop w:val="0"/>
      <w:marBottom w:val="0"/>
      <w:divBdr>
        <w:top w:val="none" w:sz="0" w:space="0" w:color="auto"/>
        <w:left w:val="none" w:sz="0" w:space="0" w:color="auto"/>
        <w:bottom w:val="none" w:sz="0" w:space="0" w:color="auto"/>
        <w:right w:val="none" w:sz="0" w:space="0" w:color="auto"/>
      </w:divBdr>
    </w:div>
    <w:div w:id="978925481">
      <w:bodyDiv w:val="1"/>
      <w:marLeft w:val="0"/>
      <w:marRight w:val="0"/>
      <w:marTop w:val="0"/>
      <w:marBottom w:val="0"/>
      <w:divBdr>
        <w:top w:val="none" w:sz="0" w:space="0" w:color="auto"/>
        <w:left w:val="none" w:sz="0" w:space="0" w:color="auto"/>
        <w:bottom w:val="none" w:sz="0" w:space="0" w:color="auto"/>
        <w:right w:val="none" w:sz="0" w:space="0" w:color="auto"/>
      </w:divBdr>
    </w:div>
    <w:div w:id="1100417375">
      <w:bodyDiv w:val="1"/>
      <w:marLeft w:val="0"/>
      <w:marRight w:val="0"/>
      <w:marTop w:val="0"/>
      <w:marBottom w:val="0"/>
      <w:divBdr>
        <w:top w:val="none" w:sz="0" w:space="0" w:color="auto"/>
        <w:left w:val="none" w:sz="0" w:space="0" w:color="auto"/>
        <w:bottom w:val="none" w:sz="0" w:space="0" w:color="auto"/>
        <w:right w:val="none" w:sz="0" w:space="0" w:color="auto"/>
      </w:divBdr>
      <w:divsChild>
        <w:div w:id="1184128225">
          <w:marLeft w:val="0"/>
          <w:marRight w:val="0"/>
          <w:marTop w:val="0"/>
          <w:marBottom w:val="0"/>
          <w:divBdr>
            <w:top w:val="none" w:sz="0" w:space="0" w:color="auto"/>
            <w:left w:val="none" w:sz="0" w:space="0" w:color="auto"/>
            <w:bottom w:val="none" w:sz="0" w:space="0" w:color="auto"/>
            <w:right w:val="none" w:sz="0" w:space="0" w:color="auto"/>
          </w:divBdr>
          <w:divsChild>
            <w:div w:id="683094715">
              <w:marLeft w:val="0"/>
              <w:marRight w:val="0"/>
              <w:marTop w:val="0"/>
              <w:marBottom w:val="0"/>
              <w:divBdr>
                <w:top w:val="none" w:sz="0" w:space="0" w:color="auto"/>
                <w:left w:val="none" w:sz="0" w:space="0" w:color="auto"/>
                <w:bottom w:val="none" w:sz="0" w:space="0" w:color="auto"/>
                <w:right w:val="none" w:sz="0" w:space="0" w:color="auto"/>
              </w:divBdr>
              <w:divsChild>
                <w:div w:id="1640258794">
                  <w:marLeft w:val="0"/>
                  <w:marRight w:val="0"/>
                  <w:marTop w:val="0"/>
                  <w:marBottom w:val="0"/>
                  <w:divBdr>
                    <w:top w:val="none" w:sz="0" w:space="0" w:color="auto"/>
                    <w:left w:val="none" w:sz="0" w:space="0" w:color="auto"/>
                    <w:bottom w:val="none" w:sz="0" w:space="0" w:color="auto"/>
                    <w:right w:val="none" w:sz="0" w:space="0" w:color="auto"/>
                  </w:divBdr>
                  <w:divsChild>
                    <w:div w:id="813252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4648748">
      <w:bodyDiv w:val="1"/>
      <w:marLeft w:val="0"/>
      <w:marRight w:val="0"/>
      <w:marTop w:val="0"/>
      <w:marBottom w:val="0"/>
      <w:divBdr>
        <w:top w:val="none" w:sz="0" w:space="0" w:color="auto"/>
        <w:left w:val="none" w:sz="0" w:space="0" w:color="auto"/>
        <w:bottom w:val="none" w:sz="0" w:space="0" w:color="auto"/>
        <w:right w:val="none" w:sz="0" w:space="0" w:color="auto"/>
      </w:divBdr>
      <w:divsChild>
        <w:div w:id="1959295850">
          <w:marLeft w:val="0"/>
          <w:marRight w:val="0"/>
          <w:marTop w:val="0"/>
          <w:marBottom w:val="0"/>
          <w:divBdr>
            <w:top w:val="none" w:sz="0" w:space="0" w:color="auto"/>
            <w:left w:val="none" w:sz="0" w:space="0" w:color="auto"/>
            <w:bottom w:val="none" w:sz="0" w:space="0" w:color="auto"/>
            <w:right w:val="none" w:sz="0" w:space="0" w:color="auto"/>
          </w:divBdr>
          <w:divsChild>
            <w:div w:id="1732461399">
              <w:marLeft w:val="0"/>
              <w:marRight w:val="0"/>
              <w:marTop w:val="0"/>
              <w:marBottom w:val="0"/>
              <w:divBdr>
                <w:top w:val="none" w:sz="0" w:space="0" w:color="auto"/>
                <w:left w:val="none" w:sz="0" w:space="0" w:color="auto"/>
                <w:bottom w:val="none" w:sz="0" w:space="0" w:color="auto"/>
                <w:right w:val="none" w:sz="0" w:space="0" w:color="auto"/>
              </w:divBdr>
              <w:divsChild>
                <w:div w:id="303001103">
                  <w:marLeft w:val="0"/>
                  <w:marRight w:val="0"/>
                  <w:marTop w:val="0"/>
                  <w:marBottom w:val="0"/>
                  <w:divBdr>
                    <w:top w:val="none" w:sz="0" w:space="0" w:color="auto"/>
                    <w:left w:val="none" w:sz="0" w:space="0" w:color="auto"/>
                    <w:bottom w:val="none" w:sz="0" w:space="0" w:color="auto"/>
                    <w:right w:val="none" w:sz="0" w:space="0" w:color="auto"/>
                  </w:divBdr>
                  <w:divsChild>
                    <w:div w:id="113575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628989">
      <w:bodyDiv w:val="1"/>
      <w:marLeft w:val="0"/>
      <w:marRight w:val="0"/>
      <w:marTop w:val="0"/>
      <w:marBottom w:val="0"/>
      <w:divBdr>
        <w:top w:val="none" w:sz="0" w:space="0" w:color="auto"/>
        <w:left w:val="none" w:sz="0" w:space="0" w:color="auto"/>
        <w:bottom w:val="none" w:sz="0" w:space="0" w:color="auto"/>
        <w:right w:val="none" w:sz="0" w:space="0" w:color="auto"/>
      </w:divBdr>
    </w:div>
    <w:div w:id="1525751982">
      <w:bodyDiv w:val="1"/>
      <w:marLeft w:val="0"/>
      <w:marRight w:val="0"/>
      <w:marTop w:val="0"/>
      <w:marBottom w:val="0"/>
      <w:divBdr>
        <w:top w:val="none" w:sz="0" w:space="0" w:color="auto"/>
        <w:left w:val="none" w:sz="0" w:space="0" w:color="auto"/>
        <w:bottom w:val="none" w:sz="0" w:space="0" w:color="auto"/>
        <w:right w:val="none" w:sz="0" w:space="0" w:color="auto"/>
      </w:divBdr>
    </w:div>
    <w:div w:id="1548368789">
      <w:bodyDiv w:val="1"/>
      <w:marLeft w:val="0"/>
      <w:marRight w:val="0"/>
      <w:marTop w:val="0"/>
      <w:marBottom w:val="0"/>
      <w:divBdr>
        <w:top w:val="none" w:sz="0" w:space="0" w:color="auto"/>
        <w:left w:val="none" w:sz="0" w:space="0" w:color="auto"/>
        <w:bottom w:val="none" w:sz="0" w:space="0" w:color="auto"/>
        <w:right w:val="none" w:sz="0" w:space="0" w:color="auto"/>
      </w:divBdr>
      <w:divsChild>
        <w:div w:id="442768315">
          <w:marLeft w:val="0"/>
          <w:marRight w:val="0"/>
          <w:marTop w:val="0"/>
          <w:marBottom w:val="0"/>
          <w:divBdr>
            <w:top w:val="none" w:sz="0" w:space="0" w:color="auto"/>
            <w:left w:val="none" w:sz="0" w:space="0" w:color="auto"/>
            <w:bottom w:val="none" w:sz="0" w:space="0" w:color="auto"/>
            <w:right w:val="none" w:sz="0" w:space="0" w:color="auto"/>
          </w:divBdr>
          <w:divsChild>
            <w:div w:id="1779445851">
              <w:marLeft w:val="0"/>
              <w:marRight w:val="0"/>
              <w:marTop w:val="0"/>
              <w:marBottom w:val="0"/>
              <w:divBdr>
                <w:top w:val="none" w:sz="0" w:space="0" w:color="auto"/>
                <w:left w:val="none" w:sz="0" w:space="0" w:color="auto"/>
                <w:bottom w:val="none" w:sz="0" w:space="0" w:color="auto"/>
                <w:right w:val="none" w:sz="0" w:space="0" w:color="auto"/>
              </w:divBdr>
              <w:divsChild>
                <w:div w:id="819200330">
                  <w:marLeft w:val="0"/>
                  <w:marRight w:val="0"/>
                  <w:marTop w:val="0"/>
                  <w:marBottom w:val="0"/>
                  <w:divBdr>
                    <w:top w:val="none" w:sz="0" w:space="0" w:color="auto"/>
                    <w:left w:val="none" w:sz="0" w:space="0" w:color="auto"/>
                    <w:bottom w:val="none" w:sz="0" w:space="0" w:color="auto"/>
                    <w:right w:val="none" w:sz="0" w:space="0" w:color="auto"/>
                  </w:divBdr>
                  <w:divsChild>
                    <w:div w:id="579338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2152931">
      <w:bodyDiv w:val="1"/>
      <w:marLeft w:val="0"/>
      <w:marRight w:val="0"/>
      <w:marTop w:val="0"/>
      <w:marBottom w:val="0"/>
      <w:divBdr>
        <w:top w:val="none" w:sz="0" w:space="0" w:color="auto"/>
        <w:left w:val="none" w:sz="0" w:space="0" w:color="auto"/>
        <w:bottom w:val="none" w:sz="0" w:space="0" w:color="auto"/>
        <w:right w:val="none" w:sz="0" w:space="0" w:color="auto"/>
      </w:divBdr>
      <w:divsChild>
        <w:div w:id="523638474">
          <w:marLeft w:val="0"/>
          <w:marRight w:val="0"/>
          <w:marTop w:val="0"/>
          <w:marBottom w:val="0"/>
          <w:divBdr>
            <w:top w:val="none" w:sz="0" w:space="0" w:color="auto"/>
            <w:left w:val="none" w:sz="0" w:space="0" w:color="auto"/>
            <w:bottom w:val="none" w:sz="0" w:space="0" w:color="auto"/>
            <w:right w:val="none" w:sz="0" w:space="0" w:color="auto"/>
          </w:divBdr>
          <w:divsChild>
            <w:div w:id="762184224">
              <w:marLeft w:val="0"/>
              <w:marRight w:val="0"/>
              <w:marTop w:val="0"/>
              <w:marBottom w:val="0"/>
              <w:divBdr>
                <w:top w:val="none" w:sz="0" w:space="0" w:color="auto"/>
                <w:left w:val="none" w:sz="0" w:space="0" w:color="auto"/>
                <w:bottom w:val="none" w:sz="0" w:space="0" w:color="auto"/>
                <w:right w:val="none" w:sz="0" w:space="0" w:color="auto"/>
              </w:divBdr>
              <w:divsChild>
                <w:div w:id="1797604645">
                  <w:marLeft w:val="0"/>
                  <w:marRight w:val="0"/>
                  <w:marTop w:val="0"/>
                  <w:marBottom w:val="0"/>
                  <w:divBdr>
                    <w:top w:val="none" w:sz="0" w:space="0" w:color="auto"/>
                    <w:left w:val="none" w:sz="0" w:space="0" w:color="auto"/>
                    <w:bottom w:val="none" w:sz="0" w:space="0" w:color="auto"/>
                    <w:right w:val="none" w:sz="0" w:space="0" w:color="auto"/>
                  </w:divBdr>
                  <w:divsChild>
                    <w:div w:id="21766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7917976">
      <w:bodyDiv w:val="1"/>
      <w:marLeft w:val="0"/>
      <w:marRight w:val="0"/>
      <w:marTop w:val="0"/>
      <w:marBottom w:val="0"/>
      <w:divBdr>
        <w:top w:val="none" w:sz="0" w:space="0" w:color="auto"/>
        <w:left w:val="none" w:sz="0" w:space="0" w:color="auto"/>
        <w:bottom w:val="none" w:sz="0" w:space="0" w:color="auto"/>
        <w:right w:val="none" w:sz="0" w:space="0" w:color="auto"/>
      </w:divBdr>
      <w:divsChild>
        <w:div w:id="1546018031">
          <w:marLeft w:val="0"/>
          <w:marRight w:val="0"/>
          <w:marTop w:val="0"/>
          <w:marBottom w:val="0"/>
          <w:divBdr>
            <w:top w:val="none" w:sz="0" w:space="0" w:color="auto"/>
            <w:left w:val="none" w:sz="0" w:space="0" w:color="auto"/>
            <w:bottom w:val="none" w:sz="0" w:space="0" w:color="auto"/>
            <w:right w:val="none" w:sz="0" w:space="0" w:color="auto"/>
          </w:divBdr>
          <w:divsChild>
            <w:div w:id="1917471558">
              <w:marLeft w:val="0"/>
              <w:marRight w:val="0"/>
              <w:marTop w:val="0"/>
              <w:marBottom w:val="0"/>
              <w:divBdr>
                <w:top w:val="none" w:sz="0" w:space="0" w:color="auto"/>
                <w:left w:val="none" w:sz="0" w:space="0" w:color="auto"/>
                <w:bottom w:val="none" w:sz="0" w:space="0" w:color="auto"/>
                <w:right w:val="none" w:sz="0" w:space="0" w:color="auto"/>
              </w:divBdr>
              <w:divsChild>
                <w:div w:id="1930961061">
                  <w:marLeft w:val="0"/>
                  <w:marRight w:val="0"/>
                  <w:marTop w:val="0"/>
                  <w:marBottom w:val="0"/>
                  <w:divBdr>
                    <w:top w:val="none" w:sz="0" w:space="0" w:color="auto"/>
                    <w:left w:val="none" w:sz="0" w:space="0" w:color="auto"/>
                    <w:bottom w:val="none" w:sz="0" w:space="0" w:color="auto"/>
                    <w:right w:val="none" w:sz="0" w:space="0" w:color="auto"/>
                  </w:divBdr>
                  <w:divsChild>
                    <w:div w:id="1574504378">
                      <w:marLeft w:val="0"/>
                      <w:marRight w:val="0"/>
                      <w:marTop w:val="0"/>
                      <w:marBottom w:val="0"/>
                      <w:divBdr>
                        <w:top w:val="none" w:sz="0" w:space="0" w:color="auto"/>
                        <w:left w:val="none" w:sz="0" w:space="0" w:color="auto"/>
                        <w:bottom w:val="none" w:sz="0" w:space="0" w:color="auto"/>
                        <w:right w:val="none" w:sz="0" w:space="0" w:color="auto"/>
                      </w:divBdr>
                      <w:divsChild>
                        <w:div w:id="773553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0707703">
      <w:bodyDiv w:val="1"/>
      <w:marLeft w:val="0"/>
      <w:marRight w:val="0"/>
      <w:marTop w:val="0"/>
      <w:marBottom w:val="0"/>
      <w:divBdr>
        <w:top w:val="none" w:sz="0" w:space="0" w:color="auto"/>
        <w:left w:val="none" w:sz="0" w:space="0" w:color="auto"/>
        <w:bottom w:val="none" w:sz="0" w:space="0" w:color="auto"/>
        <w:right w:val="none" w:sz="0" w:space="0" w:color="auto"/>
      </w:divBdr>
    </w:div>
    <w:div w:id="1990788068">
      <w:bodyDiv w:val="1"/>
      <w:marLeft w:val="0"/>
      <w:marRight w:val="0"/>
      <w:marTop w:val="0"/>
      <w:marBottom w:val="0"/>
      <w:divBdr>
        <w:top w:val="none" w:sz="0" w:space="0" w:color="auto"/>
        <w:left w:val="none" w:sz="0" w:space="0" w:color="auto"/>
        <w:bottom w:val="none" w:sz="0" w:space="0" w:color="auto"/>
        <w:right w:val="none" w:sz="0" w:space="0" w:color="auto"/>
      </w:divBdr>
    </w:div>
    <w:div w:id="2011718766">
      <w:bodyDiv w:val="1"/>
      <w:marLeft w:val="0"/>
      <w:marRight w:val="0"/>
      <w:marTop w:val="0"/>
      <w:marBottom w:val="0"/>
      <w:divBdr>
        <w:top w:val="none" w:sz="0" w:space="0" w:color="auto"/>
        <w:left w:val="none" w:sz="0" w:space="0" w:color="auto"/>
        <w:bottom w:val="none" w:sz="0" w:space="0" w:color="auto"/>
        <w:right w:val="none" w:sz="0" w:space="0" w:color="auto"/>
      </w:divBdr>
    </w:div>
    <w:div w:id="2011828178">
      <w:bodyDiv w:val="1"/>
      <w:marLeft w:val="0"/>
      <w:marRight w:val="0"/>
      <w:marTop w:val="0"/>
      <w:marBottom w:val="0"/>
      <w:divBdr>
        <w:top w:val="none" w:sz="0" w:space="0" w:color="auto"/>
        <w:left w:val="none" w:sz="0" w:space="0" w:color="auto"/>
        <w:bottom w:val="none" w:sz="0" w:space="0" w:color="auto"/>
        <w:right w:val="none" w:sz="0" w:space="0" w:color="auto"/>
      </w:divBdr>
      <w:divsChild>
        <w:div w:id="252319098">
          <w:marLeft w:val="0"/>
          <w:marRight w:val="0"/>
          <w:marTop w:val="0"/>
          <w:marBottom w:val="0"/>
          <w:divBdr>
            <w:top w:val="none" w:sz="0" w:space="0" w:color="auto"/>
            <w:left w:val="none" w:sz="0" w:space="0" w:color="auto"/>
            <w:bottom w:val="none" w:sz="0" w:space="0" w:color="auto"/>
            <w:right w:val="none" w:sz="0" w:space="0" w:color="auto"/>
          </w:divBdr>
          <w:divsChild>
            <w:div w:id="370224939">
              <w:marLeft w:val="0"/>
              <w:marRight w:val="0"/>
              <w:marTop w:val="0"/>
              <w:marBottom w:val="0"/>
              <w:divBdr>
                <w:top w:val="none" w:sz="0" w:space="0" w:color="auto"/>
                <w:left w:val="none" w:sz="0" w:space="0" w:color="auto"/>
                <w:bottom w:val="none" w:sz="0" w:space="0" w:color="auto"/>
                <w:right w:val="none" w:sz="0" w:space="0" w:color="auto"/>
              </w:divBdr>
              <w:divsChild>
                <w:div w:id="1521434542">
                  <w:marLeft w:val="0"/>
                  <w:marRight w:val="0"/>
                  <w:marTop w:val="0"/>
                  <w:marBottom w:val="0"/>
                  <w:divBdr>
                    <w:top w:val="none" w:sz="0" w:space="0" w:color="auto"/>
                    <w:left w:val="none" w:sz="0" w:space="0" w:color="auto"/>
                    <w:bottom w:val="none" w:sz="0" w:space="0" w:color="auto"/>
                    <w:right w:val="none" w:sz="0" w:space="0" w:color="auto"/>
                  </w:divBdr>
                  <w:divsChild>
                    <w:div w:id="1369601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344659">
      <w:bodyDiv w:val="1"/>
      <w:marLeft w:val="0"/>
      <w:marRight w:val="0"/>
      <w:marTop w:val="0"/>
      <w:marBottom w:val="0"/>
      <w:divBdr>
        <w:top w:val="none" w:sz="0" w:space="0" w:color="auto"/>
        <w:left w:val="none" w:sz="0" w:space="0" w:color="auto"/>
        <w:bottom w:val="none" w:sz="0" w:space="0" w:color="auto"/>
        <w:right w:val="none" w:sz="0" w:space="0" w:color="auto"/>
      </w:divBdr>
    </w:div>
    <w:div w:id="2124499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hyperlink" Target="mailto:procarton@stormcom.co.uk" TargetMode="External"/><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F26DC82A3329141B88BAA5F3EB6A9DB" ma:contentTypeVersion="20" ma:contentTypeDescription="Create a new document." ma:contentTypeScope="" ma:versionID="d316801db130eb0f83a9ac53f000bd40">
  <xsd:schema xmlns:xsd="http://www.w3.org/2001/XMLSchema" xmlns:xs="http://www.w3.org/2001/XMLSchema" xmlns:p="http://schemas.microsoft.com/office/2006/metadata/properties" xmlns:ns2="3c3045d8-f042-4eae-9d44-84c45b333c95" xmlns:ns3="62c26348-3f23-4a00-98b2-18614fafa086" targetNamespace="http://schemas.microsoft.com/office/2006/metadata/properties" ma:root="true" ma:fieldsID="fc663640b1a4864b605f6b3b79c0ab3a" ns2:_="" ns3:_="">
    <xsd:import namespace="3c3045d8-f042-4eae-9d44-84c45b333c95"/>
    <xsd:import namespace="62c26348-3f23-4a00-98b2-18614fafa08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3045d8-f042-4eae-9d44-84c45b333c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cad1677-9070-4cc4-a7d0-32773f49779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Sign-off status" ma:internalName="Sign_x002d_off_x0020_status">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c26348-3f23-4a00-98b2-18614fafa08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6a90006-6e97-4508-8a17-7027df11f5a7}" ma:internalName="TaxCatchAll" ma:showField="CatchAllData" ma:web="62c26348-3f23-4a00-98b2-18614fafa0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c3045d8-f042-4eae-9d44-84c45b333c95">
      <Terms xmlns="http://schemas.microsoft.com/office/infopath/2007/PartnerControls"/>
    </lcf76f155ced4ddcb4097134ff3c332f>
    <TaxCatchAll xmlns="62c26348-3f23-4a00-98b2-18614fafa086" xsi:nil="true"/>
    <_Flow_SignoffStatus xmlns="3c3045d8-f042-4eae-9d44-84c45b333c95" xsi:nil="true"/>
  </documentManagement>
</p:properties>
</file>

<file path=customXml/itemProps1.xml><?xml version="1.0" encoding="utf-8"?>
<ds:datastoreItem xmlns:ds="http://schemas.openxmlformats.org/officeDocument/2006/customXml" ds:itemID="{6BF3A9E3-54FF-4BA3-B2E0-B07804114D4F}">
  <ds:schemaRefs>
    <ds:schemaRef ds:uri="http://schemas.microsoft.com/sharepoint/v3/contenttype/forms"/>
  </ds:schemaRefs>
</ds:datastoreItem>
</file>

<file path=customXml/itemProps2.xml><?xml version="1.0" encoding="utf-8"?>
<ds:datastoreItem xmlns:ds="http://schemas.openxmlformats.org/officeDocument/2006/customXml" ds:itemID="{282805AC-1206-4A6B-A76F-A64EE0FECF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3045d8-f042-4eae-9d44-84c45b333c95"/>
    <ds:schemaRef ds:uri="62c26348-3f23-4a00-98b2-18614fafa0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0306029-4BF3-4F76-AB85-C6D403D7B254}">
  <ds:schemaRefs>
    <ds:schemaRef ds:uri="http://schemas.openxmlformats.org/officeDocument/2006/bibliography"/>
  </ds:schemaRefs>
</ds:datastoreItem>
</file>

<file path=customXml/itemProps4.xml><?xml version="1.0" encoding="utf-8"?>
<ds:datastoreItem xmlns:ds="http://schemas.openxmlformats.org/officeDocument/2006/customXml" ds:itemID="{7DAAA613-E0B9-4865-A69B-1DB38EB07697}">
  <ds:schemaRefs>
    <ds:schemaRef ds:uri="http://schemas.microsoft.com/office/2006/metadata/properties"/>
    <ds:schemaRef ds:uri="http://schemas.microsoft.com/office/infopath/2007/PartnerControls"/>
    <ds:schemaRef ds:uri="3c3045d8-f042-4eae-9d44-84c45b333c95"/>
    <ds:schemaRef ds:uri="62c26348-3f23-4a00-98b2-18614fafa086"/>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Pages>
  <Words>1042</Words>
  <Characters>6473</Characters>
  <Application>Microsoft Office Word</Application>
  <DocSecurity>0</DocSecurity>
  <Lines>107</Lines>
  <Paragraphs>26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Brooke Speight</dc:creator>
  <cp:keywords/>
  <dc:description/>
  <cp:lastModifiedBy>Kat Long</cp:lastModifiedBy>
  <cp:revision>4</cp:revision>
  <dcterms:created xsi:type="dcterms:W3CDTF">2025-09-09T13:27:00Z</dcterms:created>
  <dcterms:modified xsi:type="dcterms:W3CDTF">2025-09-10T10:46:00Z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9c6d82af-d134-45ed-b2d9-54091ee1ee3b</vt:lpwstr>
  </property>
  <property fmtid="{D5CDD505-2E9C-101B-9397-08002B2CF9AE}" pid="3" name="ContentTypeId">
    <vt:lpwstr>0x010100AF26DC82A3329141B88BAA5F3EB6A9DB</vt:lpwstr>
  </property>
  <property fmtid="{D5CDD505-2E9C-101B-9397-08002B2CF9AE}" pid="4" name="MediaServiceImageTags">
    <vt:lpwstr/>
  </property>
</Properties>
</file>